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6B2D" w14:textId="6B7C9377" w:rsidR="00AA6DDF" w:rsidRPr="000617F6" w:rsidRDefault="00AA6DDF" w:rsidP="00370DFF">
      <w:pPr>
        <w:tabs>
          <w:tab w:val="left" w:pos="3450"/>
        </w:tabs>
        <w:snapToGrid w:val="0"/>
        <w:spacing w:after="120"/>
        <w:rPr>
          <w:rFonts w:ascii="Cambria" w:hAnsi="Cambria" w:cstheme="minorHAnsi"/>
        </w:rPr>
      </w:pPr>
    </w:p>
    <w:p w14:paraId="4C810F4A" w14:textId="77777777" w:rsidR="009B60D0" w:rsidRPr="00122AEB" w:rsidRDefault="009B60D0" w:rsidP="0059219C">
      <w:pPr>
        <w:pStyle w:val="Heading1"/>
        <w:jc w:val="both"/>
        <w:rPr>
          <w:rFonts w:ascii="Cambria" w:hAnsi="Cambria"/>
          <w:color w:val="811B11"/>
          <w:sz w:val="36"/>
          <w:szCs w:val="48"/>
        </w:rPr>
      </w:pPr>
      <w:r>
        <w:rPr>
          <w:rFonts w:ascii="Cambria" w:hAnsi="Cambria"/>
          <w:color w:val="811B11"/>
          <w:sz w:val="36"/>
          <w:szCs w:val="48"/>
        </w:rPr>
        <w:t xml:space="preserve">COVID-19 RELIEF FUNDING JUSTIFICATION </w:t>
      </w:r>
      <w:r w:rsidRPr="00122AEB">
        <w:rPr>
          <w:rFonts w:ascii="Cambria" w:hAnsi="Cambria"/>
          <w:color w:val="811B11"/>
          <w:sz w:val="36"/>
          <w:szCs w:val="48"/>
        </w:rPr>
        <w:t xml:space="preserve">FORM </w:t>
      </w:r>
    </w:p>
    <w:p w14:paraId="66A6E5C8" w14:textId="68931898" w:rsidR="007A5767" w:rsidRPr="000617F6" w:rsidRDefault="00A84B92" w:rsidP="0059219C">
      <w:pPr>
        <w:jc w:val="both"/>
        <w:rPr>
          <w:rFonts w:ascii="Cambria" w:hAnsi="Cambria"/>
          <w:b/>
          <w:bCs/>
          <w:sz w:val="36"/>
          <w:szCs w:val="36"/>
        </w:rPr>
      </w:pPr>
      <w:r>
        <w:rPr>
          <w:rFonts w:ascii="Cambria" w:hAnsi="Cambria"/>
          <w:b/>
          <w:bCs/>
          <w:noProof/>
          <w:sz w:val="36"/>
          <w:szCs w:val="36"/>
        </w:rPr>
        <mc:AlternateContent>
          <mc:Choice Requires="wps">
            <w:drawing>
              <wp:anchor distT="0" distB="0" distL="114300" distR="114300" simplePos="0" relativeHeight="251668480" behindDoc="0" locked="0" layoutInCell="1" allowOverlap="1" wp14:anchorId="6E237527" wp14:editId="2585FCA7">
                <wp:simplePos x="0" y="0"/>
                <wp:positionH relativeFrom="column">
                  <wp:posOffset>15240</wp:posOffset>
                </wp:positionH>
                <wp:positionV relativeFrom="paragraph">
                  <wp:posOffset>42545</wp:posOffset>
                </wp:positionV>
                <wp:extent cx="70180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1802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33D3D"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pt,3.35pt" to="553.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" strokecolor="#0070c0" strokeweight="1.25pt"/>
            </w:pict>
          </mc:Fallback>
        </mc:AlternateContent>
      </w:r>
    </w:p>
    <w:tbl>
      <w:tblPr>
        <w:tblStyle w:val="PlainTable1"/>
        <w:tblW w:w="5000" w:type="pct"/>
        <w:tblLook w:val="0420" w:firstRow="1" w:lastRow="0" w:firstColumn="0" w:lastColumn="0" w:noHBand="0" w:noVBand="1"/>
        <w:tblDescription w:val="Contact information table"/>
      </w:tblPr>
      <w:tblGrid>
        <w:gridCol w:w="2095"/>
        <w:gridCol w:w="3301"/>
        <w:gridCol w:w="1798"/>
        <w:gridCol w:w="3956"/>
      </w:tblGrid>
      <w:tr w:rsidR="00584D81" w:rsidRPr="000617F6" w14:paraId="50345454" w14:textId="77777777" w:rsidTr="00EA47B0">
        <w:trPr>
          <w:cnfStyle w:val="100000000000" w:firstRow="1" w:lastRow="0" w:firstColumn="0" w:lastColumn="0" w:oddVBand="0" w:evenVBand="0" w:oddHBand="0" w:evenHBand="0" w:firstRowFirstColumn="0" w:firstRowLastColumn="0" w:lastRowFirstColumn="0" w:lastRowLastColumn="0"/>
        </w:trPr>
        <w:tc>
          <w:tcPr>
            <w:tcW w:w="2095" w:type="dxa"/>
            <w:vAlign w:val="center"/>
          </w:tcPr>
          <w:p w14:paraId="017375DE" w14:textId="77777777" w:rsidR="00584D81" w:rsidRDefault="00584D81" w:rsidP="00A63415">
            <w:pPr>
              <w:rPr>
                <w:rFonts w:ascii="Cambria" w:hAnsi="Cambria"/>
                <w:b w:val="0"/>
                <w:bCs w:val="0"/>
              </w:rPr>
            </w:pPr>
            <w:r w:rsidRPr="000617F6">
              <w:rPr>
                <w:rFonts w:ascii="Cambria" w:hAnsi="Cambria"/>
              </w:rPr>
              <w:t>PROJECT NAME</w:t>
            </w:r>
          </w:p>
          <w:p w14:paraId="1D0FC286" w14:textId="11624165" w:rsidR="001A52F2" w:rsidRPr="000617F6" w:rsidRDefault="001A52F2" w:rsidP="00A63415">
            <w:pPr>
              <w:rPr>
                <w:rFonts w:ascii="Cambria" w:hAnsi="Cambria"/>
              </w:rPr>
            </w:pPr>
          </w:p>
        </w:tc>
        <w:tc>
          <w:tcPr>
            <w:tcW w:w="9055" w:type="dxa"/>
            <w:gridSpan w:val="3"/>
            <w:vAlign w:val="center"/>
          </w:tcPr>
          <w:p w14:paraId="00A648FA" w14:textId="022409BD" w:rsidR="00584D81" w:rsidRPr="000617F6" w:rsidRDefault="00E54BE7" w:rsidP="00A63415">
            <w:pPr>
              <w:rPr>
                <w:rFonts w:ascii="Cambria" w:hAnsi="Cambria"/>
              </w:rPr>
            </w:pPr>
            <w:r>
              <w:rPr>
                <w:rFonts w:ascii="Cambria" w:hAnsi="Cambria"/>
              </w:rPr>
              <w:t>PPE Gift Baskets</w:t>
            </w:r>
          </w:p>
        </w:tc>
      </w:tr>
      <w:tr w:rsidR="00EA47B0" w:rsidRPr="000617F6" w14:paraId="0B3E0ED9" w14:textId="77777777" w:rsidTr="00EA47B0">
        <w:trPr>
          <w:cnfStyle w:val="000000100000" w:firstRow="0" w:lastRow="0" w:firstColumn="0" w:lastColumn="0" w:oddVBand="0" w:evenVBand="0" w:oddHBand="1" w:evenHBand="0" w:firstRowFirstColumn="0" w:firstRowLastColumn="0" w:lastRowFirstColumn="0" w:lastRowLastColumn="0"/>
          <w:trHeight w:val="852"/>
        </w:trPr>
        <w:tc>
          <w:tcPr>
            <w:tcW w:w="2095" w:type="dxa"/>
            <w:shd w:val="clear" w:color="auto" w:fill="EAE8E8" w:themeFill="accent6" w:themeFillTint="33"/>
          </w:tcPr>
          <w:p w14:paraId="65921AE7" w14:textId="31CC6D49" w:rsidR="00EA47B0" w:rsidRDefault="00EA47B0" w:rsidP="00A63415">
            <w:pPr>
              <w:rPr>
                <w:rFonts w:ascii="Cambria" w:hAnsi="Cambria"/>
                <w:b/>
                <w:bCs/>
              </w:rPr>
            </w:pPr>
            <w:r>
              <w:rPr>
                <w:rFonts w:ascii="Cambria" w:hAnsi="Cambria"/>
                <w:b/>
                <w:bCs/>
              </w:rPr>
              <w:t>INSTITUTION</w:t>
            </w:r>
          </w:p>
          <w:p w14:paraId="0BAE0599" w14:textId="77777777" w:rsidR="00EA47B0" w:rsidRDefault="00EA47B0" w:rsidP="00A63415">
            <w:pPr>
              <w:rPr>
                <w:rFonts w:ascii="Cambria" w:hAnsi="Cambria"/>
                <w:b/>
                <w:bCs/>
              </w:rPr>
            </w:pPr>
          </w:p>
          <w:p w14:paraId="47AAA048" w14:textId="4F609845" w:rsidR="00EA47B0" w:rsidRPr="00584D81" w:rsidRDefault="00EA47B0" w:rsidP="00A63415">
            <w:pPr>
              <w:rPr>
                <w:rFonts w:ascii="Cambria" w:hAnsi="Cambria"/>
                <w:b/>
                <w:bCs/>
              </w:rPr>
            </w:pPr>
          </w:p>
        </w:tc>
        <w:tc>
          <w:tcPr>
            <w:tcW w:w="3301" w:type="dxa"/>
            <w:shd w:val="clear" w:color="auto" w:fill="EAE8E8" w:themeFill="accent6" w:themeFillTint="33"/>
          </w:tcPr>
          <w:p w14:paraId="77D3BADA" w14:textId="5D9FA7D2" w:rsidR="00EA47B0" w:rsidRPr="000617F6" w:rsidRDefault="00E54BE7" w:rsidP="00A63415">
            <w:pPr>
              <w:rPr>
                <w:rFonts w:ascii="Cambria" w:hAnsi="Cambria"/>
                <w:b/>
                <w:bCs/>
              </w:rPr>
            </w:pPr>
            <w:r>
              <w:rPr>
                <w:rFonts w:ascii="Cambria" w:hAnsi="Cambria"/>
                <w:b/>
                <w:bCs/>
              </w:rPr>
              <w:t>Sample Community College</w:t>
            </w:r>
          </w:p>
        </w:tc>
        <w:tc>
          <w:tcPr>
            <w:tcW w:w="1798" w:type="dxa"/>
            <w:shd w:val="clear" w:color="auto" w:fill="EAE8E8" w:themeFill="accent6" w:themeFillTint="33"/>
          </w:tcPr>
          <w:p w14:paraId="15A9DB60" w14:textId="77777777" w:rsidR="00EA47B0" w:rsidRDefault="00EA47B0" w:rsidP="00EA47B0">
            <w:pPr>
              <w:rPr>
                <w:rFonts w:ascii="Cambria" w:hAnsi="Cambria"/>
                <w:b/>
                <w:bCs/>
              </w:rPr>
            </w:pPr>
            <w:r w:rsidRPr="00584D81">
              <w:rPr>
                <w:rFonts w:ascii="Cambria" w:hAnsi="Cambria"/>
                <w:b/>
                <w:bCs/>
              </w:rPr>
              <w:t>NAME OF REQUESTOR</w:t>
            </w:r>
          </w:p>
          <w:p w14:paraId="10B42F17" w14:textId="5DBFC1E1" w:rsidR="00EA47B0" w:rsidRPr="000617F6" w:rsidRDefault="00EA47B0" w:rsidP="00A63415">
            <w:pPr>
              <w:rPr>
                <w:rFonts w:ascii="Cambria" w:hAnsi="Cambria"/>
                <w:b/>
                <w:bCs/>
              </w:rPr>
            </w:pPr>
          </w:p>
        </w:tc>
        <w:tc>
          <w:tcPr>
            <w:tcW w:w="3956" w:type="dxa"/>
            <w:shd w:val="clear" w:color="auto" w:fill="EAE8E8" w:themeFill="accent6" w:themeFillTint="33"/>
          </w:tcPr>
          <w:p w14:paraId="17D41AC3" w14:textId="3F136C2D" w:rsidR="00E54BE7" w:rsidRDefault="00E54BE7" w:rsidP="00A63415">
            <w:pPr>
              <w:rPr>
                <w:rFonts w:ascii="Cambria" w:hAnsi="Cambria"/>
                <w:b/>
                <w:bCs/>
              </w:rPr>
            </w:pPr>
            <w:r>
              <w:rPr>
                <w:rFonts w:ascii="Cambria" w:hAnsi="Cambria"/>
                <w:b/>
                <w:bCs/>
              </w:rPr>
              <w:t>Jane Doe</w:t>
            </w:r>
          </w:p>
          <w:p w14:paraId="6B7F3C6D" w14:textId="0598C8CF" w:rsidR="00E54BE7" w:rsidRPr="000617F6" w:rsidRDefault="00E54BE7" w:rsidP="00A63415">
            <w:pPr>
              <w:rPr>
                <w:rFonts w:ascii="Cambria" w:hAnsi="Cambria"/>
                <w:b/>
                <w:bCs/>
              </w:rPr>
            </w:pPr>
          </w:p>
        </w:tc>
      </w:tr>
      <w:tr w:rsidR="00EA47B0" w:rsidRPr="000617F6" w14:paraId="6E5A4309" w14:textId="77777777" w:rsidTr="001C0040">
        <w:trPr>
          <w:trHeight w:val="541"/>
        </w:trPr>
        <w:tc>
          <w:tcPr>
            <w:tcW w:w="2095" w:type="dxa"/>
            <w:shd w:val="clear" w:color="auto" w:fill="EAE8E8" w:themeFill="accent6" w:themeFillTint="33"/>
          </w:tcPr>
          <w:p w14:paraId="3FC3411F" w14:textId="397EE254" w:rsidR="00EA47B0" w:rsidRPr="00584D81" w:rsidRDefault="00EA47B0" w:rsidP="00A63415">
            <w:pPr>
              <w:rPr>
                <w:rFonts w:ascii="Cambria" w:hAnsi="Cambria"/>
                <w:b/>
                <w:bCs/>
              </w:rPr>
            </w:pPr>
            <w:r>
              <w:rPr>
                <w:rFonts w:ascii="Cambria" w:hAnsi="Cambria"/>
                <w:b/>
                <w:bCs/>
              </w:rPr>
              <w:t>DEPARTMENT</w:t>
            </w:r>
          </w:p>
        </w:tc>
        <w:tc>
          <w:tcPr>
            <w:tcW w:w="3301" w:type="dxa"/>
            <w:shd w:val="clear" w:color="auto" w:fill="EAE8E8" w:themeFill="accent6" w:themeFillTint="33"/>
          </w:tcPr>
          <w:p w14:paraId="40A61A3A" w14:textId="09E5C8AB" w:rsidR="00EA47B0" w:rsidRPr="000617F6" w:rsidRDefault="00E54BE7" w:rsidP="00A63415">
            <w:pPr>
              <w:rPr>
                <w:rFonts w:ascii="Cambria" w:hAnsi="Cambria"/>
                <w:b/>
                <w:bCs/>
              </w:rPr>
            </w:pPr>
            <w:r>
              <w:rPr>
                <w:rFonts w:ascii="Cambria" w:hAnsi="Cambria"/>
                <w:b/>
                <w:bCs/>
              </w:rPr>
              <w:t>Student Services</w:t>
            </w:r>
          </w:p>
        </w:tc>
        <w:tc>
          <w:tcPr>
            <w:tcW w:w="1798" w:type="dxa"/>
            <w:shd w:val="clear" w:color="auto" w:fill="EAE8E8" w:themeFill="accent6" w:themeFillTint="33"/>
          </w:tcPr>
          <w:p w14:paraId="3F49065A" w14:textId="582416BF" w:rsidR="00EA47B0" w:rsidRPr="000617F6" w:rsidRDefault="00EA47B0" w:rsidP="00A63415">
            <w:pPr>
              <w:rPr>
                <w:rFonts w:ascii="Cambria" w:hAnsi="Cambria"/>
                <w:b/>
                <w:bCs/>
              </w:rPr>
            </w:pPr>
            <w:r w:rsidRPr="00EA47B0">
              <w:rPr>
                <w:rFonts w:ascii="Cambria" w:hAnsi="Cambria"/>
                <w:b/>
                <w:bCs/>
              </w:rPr>
              <w:t>EMAIL OF REQUESTOR</w:t>
            </w:r>
          </w:p>
        </w:tc>
        <w:tc>
          <w:tcPr>
            <w:tcW w:w="3956" w:type="dxa"/>
            <w:shd w:val="clear" w:color="auto" w:fill="EAE8E8" w:themeFill="accent6" w:themeFillTint="33"/>
          </w:tcPr>
          <w:p w14:paraId="23B98320" w14:textId="77777777" w:rsidR="00EA47B0" w:rsidRDefault="00E54BE7" w:rsidP="00A63415">
            <w:pPr>
              <w:rPr>
                <w:rFonts w:ascii="Cambria" w:hAnsi="Cambria"/>
                <w:b/>
                <w:bCs/>
              </w:rPr>
            </w:pPr>
            <w:r>
              <w:rPr>
                <w:rFonts w:ascii="Cambria" w:hAnsi="Cambria"/>
                <w:b/>
                <w:bCs/>
              </w:rPr>
              <w:t>JDoe@scc.edu</w:t>
            </w:r>
          </w:p>
          <w:p w14:paraId="6F857805" w14:textId="187B0812" w:rsidR="00E54BE7" w:rsidRPr="000617F6" w:rsidRDefault="00E54BE7" w:rsidP="00A63415">
            <w:pPr>
              <w:rPr>
                <w:rFonts w:ascii="Cambria" w:hAnsi="Cambria"/>
                <w:b/>
                <w:bCs/>
              </w:rPr>
            </w:pPr>
          </w:p>
        </w:tc>
      </w:tr>
      <w:tr w:rsidR="00F57270" w:rsidRPr="000617F6" w14:paraId="1DD0D1B5" w14:textId="77777777" w:rsidTr="001C0040">
        <w:trPr>
          <w:cnfStyle w:val="000000100000" w:firstRow="0" w:lastRow="0" w:firstColumn="0" w:lastColumn="0" w:oddVBand="0" w:evenVBand="0" w:oddHBand="1" w:evenHBand="0" w:firstRowFirstColumn="0" w:firstRowLastColumn="0" w:lastRowFirstColumn="0" w:lastRowLastColumn="0"/>
        </w:trPr>
        <w:tc>
          <w:tcPr>
            <w:tcW w:w="2095" w:type="dxa"/>
          </w:tcPr>
          <w:p w14:paraId="185CC034" w14:textId="4C1F5D6A" w:rsidR="00075CBA" w:rsidRPr="000617F6" w:rsidRDefault="00F57270" w:rsidP="00A63415">
            <w:pPr>
              <w:rPr>
                <w:rFonts w:ascii="Cambria" w:hAnsi="Cambria"/>
                <w:b/>
                <w:bCs/>
              </w:rPr>
            </w:pPr>
            <w:r w:rsidRPr="000617F6">
              <w:rPr>
                <w:rFonts w:ascii="Cambria" w:hAnsi="Cambria"/>
                <w:b/>
                <w:bCs/>
              </w:rPr>
              <w:t>REQUESTED BUDGET</w:t>
            </w:r>
          </w:p>
        </w:tc>
        <w:tc>
          <w:tcPr>
            <w:tcW w:w="3301" w:type="dxa"/>
          </w:tcPr>
          <w:p w14:paraId="39465B4A" w14:textId="58E45B26" w:rsidR="00075CBA" w:rsidRPr="000617F6" w:rsidRDefault="00E54BE7" w:rsidP="00A63415">
            <w:pPr>
              <w:rPr>
                <w:rFonts w:ascii="Cambria" w:hAnsi="Cambria"/>
              </w:rPr>
            </w:pPr>
            <w:r>
              <w:rPr>
                <w:rFonts w:ascii="Cambria" w:hAnsi="Cambria"/>
              </w:rPr>
              <w:t>$500</w:t>
            </w:r>
          </w:p>
        </w:tc>
        <w:tc>
          <w:tcPr>
            <w:tcW w:w="1798" w:type="dxa"/>
          </w:tcPr>
          <w:p w14:paraId="151711A2" w14:textId="51DE3318" w:rsidR="00F57270" w:rsidRPr="000617F6" w:rsidRDefault="00F57270" w:rsidP="00A63415">
            <w:pPr>
              <w:rPr>
                <w:rFonts w:ascii="Cambria" w:hAnsi="Cambria"/>
                <w:b/>
                <w:bCs/>
              </w:rPr>
            </w:pPr>
            <w:r w:rsidRPr="000617F6">
              <w:rPr>
                <w:rFonts w:ascii="Cambria" w:hAnsi="Cambria"/>
                <w:b/>
                <w:bCs/>
              </w:rPr>
              <w:t>SOURCE OF FUNDING</w:t>
            </w:r>
            <w:r w:rsidR="002613C5" w:rsidRPr="000617F6">
              <w:rPr>
                <w:rFonts w:ascii="Cambria" w:hAnsi="Cambria"/>
                <w:b/>
                <w:bCs/>
              </w:rPr>
              <w:t xml:space="preserve"> </w:t>
            </w:r>
          </w:p>
          <w:p w14:paraId="5B28FBE6" w14:textId="310C3CFC" w:rsidR="00F57270" w:rsidRPr="000617F6" w:rsidRDefault="00F57270" w:rsidP="00A63415">
            <w:pPr>
              <w:rPr>
                <w:rFonts w:ascii="Cambria" w:hAnsi="Cambria"/>
                <w:b/>
                <w:bCs/>
              </w:rPr>
            </w:pPr>
            <w:r w:rsidRPr="000617F6">
              <w:rPr>
                <w:rFonts w:ascii="Cambria" w:hAnsi="Cambria"/>
                <w:b/>
                <w:bCs/>
              </w:rPr>
              <w:t>REQUESTED</w:t>
            </w:r>
          </w:p>
        </w:tc>
        <w:tc>
          <w:tcPr>
            <w:tcW w:w="3956" w:type="dxa"/>
          </w:tcPr>
          <w:p w14:paraId="3D3D9184" w14:textId="77777777" w:rsidR="00370DFF" w:rsidRPr="000617F6" w:rsidRDefault="00370DFF" w:rsidP="00A63415">
            <w:pPr>
              <w:rPr>
                <w:rFonts w:ascii="Cambria" w:hAnsi="Cambria"/>
              </w:rPr>
            </w:pPr>
          </w:p>
          <w:p w14:paraId="4E549479" w14:textId="53B26174" w:rsidR="00075CBA" w:rsidRPr="000617F6" w:rsidRDefault="008352B1" w:rsidP="00A63415">
            <w:pPr>
              <w:rPr>
                <w:rFonts w:ascii="Cambria" w:hAnsi="Cambria"/>
              </w:rPr>
            </w:pPr>
            <w:sdt>
              <w:sdtPr>
                <w:rPr>
                  <w:rFonts w:ascii="Cambria" w:hAnsi="Cambria"/>
                  <w:bdr w:val="single" w:sz="12" w:space="0" w:color="auto"/>
                </w:rPr>
                <w:alias w:val="Choose an item."/>
                <w:tag w:val="Choose an item."/>
                <w:id w:val="1326477672"/>
                <w:lock w:val="sdtLocked"/>
                <w:placeholder>
                  <w:docPart w:val="90E89D0BAA5342DE93ED6883C28CC6C7"/>
                </w:placeholder>
                <w15:color w:val="000000"/>
                <w:dropDownList>
                  <w:listItem w:displayText="DROP DOWN MENU" w:value=""/>
                  <w:listItem w:displayText="DOE - HEERF I (a)(1)" w:value="DOE - HEERF I (a)(1)"/>
                  <w:listItem w:displayText="DOE - HEERF I (a)(2)" w:value="DOE - HEERF I (a)(2)"/>
                  <w:listItem w:displayText="DOE - HEERF II (a)(1)" w:value="DOE - HEERF II (a)(1)"/>
                  <w:listItem w:displayText="DOE - HEERF II (a)(2)" w:value="DOE - HEERF II (a)(2)"/>
                  <w:listItem w:displayText="DOE - HEERF II (a)(3)" w:value="DOE - HEERF II (a)(3)"/>
                  <w:listItem w:displayText="DOE - HEERF III (a)(1)" w:value="DOE - HEERF III (a)(1)"/>
                  <w:listItem w:displayText="DOE - HEERF III (a)(2)" w:value="DOE - HEERF III (a)(2)"/>
                  <w:listItem w:displayText="DOE - HEERF III (a)(3)" w:value="DOE - HEERF III (a)(3)"/>
                  <w:listItem w:displayText="BIE - ESF I" w:value="BIE - ESF I"/>
                  <w:listItem w:displayText="BIE - ESF II" w:value="BIE - ESF II"/>
                  <w:listItem w:displayText="BIE - ESF III" w:value="BIE - ESF III"/>
                  <w:listItem w:displayText="OTHER" w:value="OTHER"/>
                </w:dropDownList>
              </w:sdtPr>
              <w:sdtEndPr/>
              <w:sdtContent>
                <w:r w:rsidR="00E54BE7">
                  <w:rPr>
                    <w:rFonts w:ascii="Cambria" w:hAnsi="Cambria"/>
                    <w:bdr w:val="single" w:sz="12" w:space="0" w:color="auto"/>
                  </w:rPr>
                  <w:t>DOE - HEERF III (a)(1)</w:t>
                </w:r>
              </w:sdtContent>
            </w:sdt>
          </w:p>
        </w:tc>
      </w:tr>
      <w:tr w:rsidR="00F57270" w:rsidRPr="000617F6" w14:paraId="21BD3529" w14:textId="77777777" w:rsidTr="001C0040">
        <w:tc>
          <w:tcPr>
            <w:tcW w:w="2095" w:type="dxa"/>
            <w:shd w:val="clear" w:color="auto" w:fill="EAE8E8" w:themeFill="accent6" w:themeFillTint="33"/>
          </w:tcPr>
          <w:p w14:paraId="66B45EF8" w14:textId="0E6AF660" w:rsidR="00F57270" w:rsidRPr="000617F6" w:rsidRDefault="00F57270" w:rsidP="00A63415">
            <w:pPr>
              <w:rPr>
                <w:rFonts w:ascii="Cambria" w:hAnsi="Cambria"/>
                <w:b/>
                <w:bCs/>
              </w:rPr>
            </w:pPr>
            <w:r w:rsidRPr="000617F6">
              <w:rPr>
                <w:rFonts w:ascii="Cambria" w:hAnsi="Cambria"/>
                <w:b/>
                <w:bCs/>
              </w:rPr>
              <w:t>DOES THIS PROJECT REQUIRE CONSTRUCTION?</w:t>
            </w:r>
          </w:p>
        </w:tc>
        <w:tc>
          <w:tcPr>
            <w:tcW w:w="3301" w:type="dxa"/>
            <w:shd w:val="clear" w:color="auto" w:fill="EAE8E8" w:themeFill="accent6" w:themeFillTint="33"/>
          </w:tcPr>
          <w:p w14:paraId="4E05277A" w14:textId="77777777" w:rsidR="00370DFF" w:rsidRPr="008000DA" w:rsidRDefault="008352B1" w:rsidP="00A63415">
            <w:pPr>
              <w:rPr>
                <w:rFonts w:ascii="Cambria" w:hAnsi="Cambria"/>
                <w:sz w:val="28"/>
                <w:szCs w:val="28"/>
              </w:rPr>
            </w:pPr>
            <w:sdt>
              <w:sdtPr>
                <w:rPr>
                  <w:rFonts w:ascii="Cambria" w:hAnsi="Cambria"/>
                  <w:sz w:val="28"/>
                  <w:szCs w:val="28"/>
                </w:rPr>
                <w:id w:val="-444934027"/>
                <w14:checkbox>
                  <w14:checked w14:val="0"/>
                  <w14:checkedState w14:val="2612" w14:font="MS Gothic"/>
                  <w14:uncheckedState w14:val="2610" w14:font="MS Gothic"/>
                </w14:checkbox>
              </w:sdtPr>
              <w:sdtEndPr/>
              <w:sdtContent>
                <w:r w:rsidR="00370DFF" w:rsidRPr="008000DA">
                  <w:rPr>
                    <w:rFonts w:ascii="Segoe UI Symbol" w:eastAsia="MS Gothic" w:hAnsi="Segoe UI Symbol" w:cs="Segoe UI Symbol"/>
                    <w:sz w:val="28"/>
                    <w:szCs w:val="28"/>
                  </w:rPr>
                  <w:t>☐</w:t>
                </w:r>
              </w:sdtContent>
            </w:sdt>
            <w:r w:rsidR="00F57270" w:rsidRPr="008000DA">
              <w:rPr>
                <w:rFonts w:ascii="Cambria" w:hAnsi="Cambria"/>
                <w:sz w:val="28"/>
                <w:szCs w:val="28"/>
              </w:rPr>
              <w:t>YES</w:t>
            </w:r>
          </w:p>
          <w:p w14:paraId="30AC4775" w14:textId="7D11EEAA" w:rsidR="00F57270" w:rsidRPr="000617F6" w:rsidRDefault="008352B1" w:rsidP="00A63415">
            <w:pPr>
              <w:rPr>
                <w:rFonts w:ascii="Cambria" w:hAnsi="Cambria"/>
              </w:rPr>
            </w:pPr>
            <w:sdt>
              <w:sdtPr>
                <w:rPr>
                  <w:rFonts w:ascii="Cambria" w:hAnsi="Cambria"/>
                  <w:sz w:val="28"/>
                  <w:szCs w:val="28"/>
                </w:rPr>
                <w:id w:val="1452671592"/>
                <w14:checkbox>
                  <w14:checked w14:val="1"/>
                  <w14:checkedState w14:val="2612" w14:font="MS Gothic"/>
                  <w14:uncheckedState w14:val="2610" w14:font="MS Gothic"/>
                </w14:checkbox>
              </w:sdtPr>
              <w:sdtEndPr/>
              <w:sdtContent>
                <w:r w:rsidR="00E54BE7">
                  <w:rPr>
                    <w:rFonts w:ascii="MS Gothic" w:eastAsia="MS Gothic" w:hAnsi="MS Gothic" w:hint="eastAsia"/>
                    <w:sz w:val="28"/>
                    <w:szCs w:val="28"/>
                  </w:rPr>
                  <w:t>☒</w:t>
                </w:r>
              </w:sdtContent>
            </w:sdt>
            <w:r w:rsidR="00F57270" w:rsidRPr="008000DA">
              <w:rPr>
                <w:rFonts w:ascii="Cambria" w:hAnsi="Cambria"/>
                <w:sz w:val="28"/>
                <w:szCs w:val="28"/>
              </w:rPr>
              <w:t>NO</w:t>
            </w:r>
            <w:r w:rsidR="00F57270" w:rsidRPr="000617F6">
              <w:rPr>
                <w:rFonts w:ascii="Cambria" w:hAnsi="Cambria"/>
                <w:sz w:val="28"/>
                <w:szCs w:val="28"/>
              </w:rPr>
              <w:t xml:space="preserve"> </w:t>
            </w:r>
          </w:p>
        </w:tc>
        <w:tc>
          <w:tcPr>
            <w:tcW w:w="1798" w:type="dxa"/>
            <w:shd w:val="clear" w:color="auto" w:fill="EAE8E8" w:themeFill="accent6" w:themeFillTint="33"/>
          </w:tcPr>
          <w:p w14:paraId="5C3E148A" w14:textId="74061219" w:rsidR="00D246D5" w:rsidRPr="000617F6" w:rsidRDefault="00F57270" w:rsidP="00A63415">
            <w:pPr>
              <w:rPr>
                <w:rFonts w:ascii="Cambria" w:hAnsi="Cambria"/>
                <w:b/>
                <w:bCs/>
              </w:rPr>
            </w:pPr>
            <w:r w:rsidRPr="000617F6">
              <w:rPr>
                <w:rFonts w:ascii="Cambria" w:hAnsi="Cambria"/>
                <w:b/>
                <w:bCs/>
              </w:rPr>
              <w:t>DOES THIS PROJECT REQUIRE NEW HIRES?</w:t>
            </w:r>
          </w:p>
        </w:tc>
        <w:tc>
          <w:tcPr>
            <w:tcW w:w="3956" w:type="dxa"/>
            <w:shd w:val="clear" w:color="auto" w:fill="EAE8E8" w:themeFill="accent6" w:themeFillTint="33"/>
          </w:tcPr>
          <w:p w14:paraId="22404F18" w14:textId="7090AF13" w:rsidR="00370DFF" w:rsidRPr="008000DA" w:rsidRDefault="008352B1" w:rsidP="00A63415">
            <w:pPr>
              <w:rPr>
                <w:rFonts w:ascii="Cambria" w:hAnsi="Cambria"/>
                <w:sz w:val="28"/>
                <w:szCs w:val="28"/>
              </w:rPr>
            </w:pPr>
            <w:sdt>
              <w:sdtPr>
                <w:rPr>
                  <w:rFonts w:ascii="Cambria" w:hAnsi="Cambria"/>
                  <w:sz w:val="28"/>
                  <w:szCs w:val="28"/>
                </w:rPr>
                <w:id w:val="784237606"/>
                <w14:checkbox>
                  <w14:checked w14:val="0"/>
                  <w14:checkedState w14:val="2612" w14:font="MS Gothic"/>
                  <w14:uncheckedState w14:val="2610" w14:font="MS Gothic"/>
                </w14:checkbox>
              </w:sdtPr>
              <w:sdtEndPr/>
              <w:sdtContent>
                <w:r w:rsidR="00D9008A">
                  <w:rPr>
                    <w:rFonts w:ascii="MS Gothic" w:eastAsia="MS Gothic" w:hAnsi="MS Gothic" w:hint="eastAsia"/>
                    <w:sz w:val="28"/>
                    <w:szCs w:val="28"/>
                  </w:rPr>
                  <w:t>☐</w:t>
                </w:r>
              </w:sdtContent>
            </w:sdt>
            <w:r w:rsidR="00F57270" w:rsidRPr="008000DA">
              <w:rPr>
                <w:rFonts w:ascii="Cambria" w:hAnsi="Cambria"/>
                <w:sz w:val="28"/>
                <w:szCs w:val="28"/>
              </w:rPr>
              <w:t>YES</w:t>
            </w:r>
          </w:p>
          <w:p w14:paraId="54A6E572" w14:textId="2FE2E26E" w:rsidR="00D246D5" w:rsidRPr="000617F6" w:rsidRDefault="008352B1" w:rsidP="00A63415">
            <w:pPr>
              <w:rPr>
                <w:rFonts w:ascii="Cambria" w:hAnsi="Cambria"/>
              </w:rPr>
            </w:pPr>
            <w:sdt>
              <w:sdtPr>
                <w:rPr>
                  <w:rFonts w:ascii="Cambria" w:hAnsi="Cambria"/>
                  <w:sz w:val="28"/>
                  <w:szCs w:val="28"/>
                </w:rPr>
                <w:id w:val="-785890005"/>
                <w14:checkbox>
                  <w14:checked w14:val="1"/>
                  <w14:checkedState w14:val="2612" w14:font="MS Gothic"/>
                  <w14:uncheckedState w14:val="2610" w14:font="MS Gothic"/>
                </w14:checkbox>
              </w:sdtPr>
              <w:sdtEndPr/>
              <w:sdtContent>
                <w:r w:rsidR="00E54BE7">
                  <w:rPr>
                    <w:rFonts w:ascii="MS Gothic" w:eastAsia="MS Gothic" w:hAnsi="MS Gothic" w:hint="eastAsia"/>
                    <w:sz w:val="28"/>
                    <w:szCs w:val="28"/>
                  </w:rPr>
                  <w:t>☒</w:t>
                </w:r>
              </w:sdtContent>
            </w:sdt>
            <w:r w:rsidR="00F57270" w:rsidRPr="008000DA">
              <w:rPr>
                <w:rFonts w:ascii="Cambria" w:hAnsi="Cambria"/>
                <w:sz w:val="28"/>
                <w:szCs w:val="28"/>
              </w:rPr>
              <w:t>NO</w:t>
            </w:r>
            <w:r w:rsidR="00F57270" w:rsidRPr="000617F6">
              <w:rPr>
                <w:rFonts w:ascii="Cambria" w:hAnsi="Cambria"/>
                <w:sz w:val="28"/>
                <w:szCs w:val="28"/>
              </w:rPr>
              <w:t xml:space="preserve"> </w:t>
            </w:r>
          </w:p>
        </w:tc>
      </w:tr>
      <w:tr w:rsidR="009B60D0" w:rsidRPr="000617F6" w14:paraId="35D2AA68" w14:textId="77777777" w:rsidTr="001C0040">
        <w:trPr>
          <w:cnfStyle w:val="000000100000" w:firstRow="0" w:lastRow="0" w:firstColumn="0" w:lastColumn="0" w:oddVBand="0" w:evenVBand="0" w:oddHBand="1" w:evenHBand="0" w:firstRowFirstColumn="0" w:firstRowLastColumn="0" w:lastRowFirstColumn="0" w:lastRowLastColumn="0"/>
        </w:trPr>
        <w:tc>
          <w:tcPr>
            <w:tcW w:w="2095" w:type="dxa"/>
          </w:tcPr>
          <w:p w14:paraId="4D18CFB8" w14:textId="77777777" w:rsidR="009B60D0" w:rsidRPr="000617F6" w:rsidRDefault="009B60D0" w:rsidP="00A63415">
            <w:pPr>
              <w:rPr>
                <w:rFonts w:ascii="Cambria" w:hAnsi="Cambria"/>
                <w:b/>
                <w:bCs/>
              </w:rPr>
            </w:pPr>
            <w:r w:rsidRPr="000617F6">
              <w:rPr>
                <w:rFonts w:ascii="Cambria" w:hAnsi="Cambria"/>
                <w:b/>
                <w:bCs/>
              </w:rPr>
              <w:t>ARE YOU REQUESTING A VEHICLE?</w:t>
            </w:r>
          </w:p>
          <w:p w14:paraId="31CD076D" w14:textId="77777777" w:rsidR="009B60D0" w:rsidRPr="000617F6" w:rsidRDefault="009B60D0" w:rsidP="00A63415">
            <w:pPr>
              <w:rPr>
                <w:rFonts w:ascii="Cambria" w:hAnsi="Cambria"/>
                <w:b/>
                <w:bCs/>
              </w:rPr>
            </w:pPr>
          </w:p>
        </w:tc>
        <w:tc>
          <w:tcPr>
            <w:tcW w:w="3301" w:type="dxa"/>
          </w:tcPr>
          <w:p w14:paraId="2BACC4FB" w14:textId="77777777" w:rsidR="009B60D0" w:rsidRPr="008000DA" w:rsidRDefault="008352B1" w:rsidP="00A63415">
            <w:pPr>
              <w:rPr>
                <w:rFonts w:ascii="Cambria" w:hAnsi="Cambria"/>
                <w:sz w:val="28"/>
                <w:szCs w:val="28"/>
              </w:rPr>
            </w:pPr>
            <w:sdt>
              <w:sdtPr>
                <w:rPr>
                  <w:rFonts w:ascii="Cambria" w:hAnsi="Cambria"/>
                  <w:sz w:val="28"/>
                  <w:szCs w:val="28"/>
                </w:rPr>
                <w:id w:val="1408337830"/>
                <w14:checkbox>
                  <w14:checked w14:val="0"/>
                  <w14:checkedState w14:val="2612" w14:font="MS Gothic"/>
                  <w14:uncheckedState w14:val="2610" w14:font="MS Gothic"/>
                </w14:checkbox>
              </w:sdtPr>
              <w:sdtEndPr/>
              <w:sdtContent>
                <w:r w:rsidR="009B60D0" w:rsidRPr="008000DA">
                  <w:rPr>
                    <w:rFonts w:ascii="Segoe UI Symbol" w:eastAsia="MS Gothic" w:hAnsi="Segoe UI Symbol" w:cs="Segoe UI Symbol"/>
                    <w:sz w:val="28"/>
                    <w:szCs w:val="28"/>
                  </w:rPr>
                  <w:t>☐</w:t>
                </w:r>
              </w:sdtContent>
            </w:sdt>
            <w:r w:rsidR="009B60D0" w:rsidRPr="008000DA">
              <w:rPr>
                <w:rFonts w:ascii="Cambria" w:hAnsi="Cambria"/>
                <w:sz w:val="28"/>
                <w:szCs w:val="28"/>
              </w:rPr>
              <w:t>YES</w:t>
            </w:r>
          </w:p>
          <w:p w14:paraId="1E0D948C" w14:textId="03782ACD" w:rsidR="009B60D0" w:rsidRDefault="008352B1" w:rsidP="00A63415">
            <w:pPr>
              <w:rPr>
                <w:rFonts w:ascii="Cambria" w:hAnsi="Cambria"/>
                <w:sz w:val="28"/>
                <w:szCs w:val="28"/>
              </w:rPr>
            </w:pPr>
            <w:sdt>
              <w:sdtPr>
                <w:rPr>
                  <w:rFonts w:ascii="Cambria" w:hAnsi="Cambria"/>
                  <w:sz w:val="28"/>
                  <w:szCs w:val="28"/>
                </w:rPr>
                <w:id w:val="1539693681"/>
                <w14:checkbox>
                  <w14:checked w14:val="1"/>
                  <w14:checkedState w14:val="2612" w14:font="MS Gothic"/>
                  <w14:uncheckedState w14:val="2610" w14:font="MS Gothic"/>
                </w14:checkbox>
              </w:sdtPr>
              <w:sdtEndPr/>
              <w:sdtContent>
                <w:r w:rsidR="00E54BE7">
                  <w:rPr>
                    <w:rFonts w:ascii="MS Gothic" w:eastAsia="MS Gothic" w:hAnsi="MS Gothic" w:hint="eastAsia"/>
                    <w:sz w:val="28"/>
                    <w:szCs w:val="28"/>
                  </w:rPr>
                  <w:t>☒</w:t>
                </w:r>
              </w:sdtContent>
            </w:sdt>
            <w:r w:rsidR="009B60D0" w:rsidRPr="008000DA">
              <w:rPr>
                <w:rFonts w:ascii="Cambria" w:hAnsi="Cambria"/>
                <w:sz w:val="28"/>
                <w:szCs w:val="28"/>
              </w:rPr>
              <w:t>NO</w:t>
            </w:r>
          </w:p>
          <w:p w14:paraId="0A087DA7" w14:textId="77777777" w:rsidR="009B60D0" w:rsidRDefault="009B60D0" w:rsidP="00A63415">
            <w:pPr>
              <w:rPr>
                <w:rFonts w:ascii="Cambria" w:hAnsi="Cambria"/>
                <w:sz w:val="28"/>
                <w:szCs w:val="28"/>
              </w:rPr>
            </w:pPr>
          </w:p>
          <w:p w14:paraId="02C92B64" w14:textId="77777777" w:rsidR="009B60D0" w:rsidRDefault="009B60D0" w:rsidP="00A63415">
            <w:pPr>
              <w:rPr>
                <w:rFonts w:ascii="Cambria" w:hAnsi="Cambria"/>
                <w:b/>
                <w:bCs/>
              </w:rPr>
            </w:pPr>
            <w:r w:rsidRPr="000617F6">
              <w:rPr>
                <w:rFonts w:ascii="Cambria" w:hAnsi="Cambria"/>
                <w:b/>
                <w:bCs/>
              </w:rPr>
              <w:t>IF YES, PLEASE FILL OUT THE VEHICLE JUSTIFI</w:t>
            </w:r>
            <w:r>
              <w:rPr>
                <w:rFonts w:ascii="Cambria" w:hAnsi="Cambria"/>
                <w:b/>
                <w:bCs/>
              </w:rPr>
              <w:t>C</w:t>
            </w:r>
            <w:r w:rsidRPr="000617F6">
              <w:rPr>
                <w:rFonts w:ascii="Cambria" w:hAnsi="Cambria"/>
                <w:b/>
                <w:bCs/>
              </w:rPr>
              <w:t>ATION FORM.</w:t>
            </w:r>
          </w:p>
          <w:p w14:paraId="21A2BE56" w14:textId="77777777" w:rsidR="009B60D0" w:rsidRDefault="009B60D0" w:rsidP="00A63415">
            <w:pPr>
              <w:rPr>
                <w:rFonts w:ascii="Cambria" w:hAnsi="Cambria"/>
                <w:sz w:val="28"/>
                <w:szCs w:val="28"/>
              </w:rPr>
            </w:pPr>
          </w:p>
        </w:tc>
        <w:tc>
          <w:tcPr>
            <w:tcW w:w="1798" w:type="dxa"/>
          </w:tcPr>
          <w:p w14:paraId="7B6CA5A2" w14:textId="588FF5E6" w:rsidR="009B60D0" w:rsidRPr="000617F6" w:rsidRDefault="009B60D0" w:rsidP="00A63415">
            <w:pPr>
              <w:rPr>
                <w:rFonts w:ascii="Cambria" w:hAnsi="Cambria"/>
                <w:b/>
                <w:bCs/>
              </w:rPr>
            </w:pPr>
            <w:r>
              <w:rPr>
                <w:rFonts w:ascii="Cambria" w:hAnsi="Cambria"/>
                <w:b/>
                <w:bCs/>
              </w:rPr>
              <w:t>WHAT IS THE ESTIMATED TIMELINE FOR YOUR PROJECT?</w:t>
            </w:r>
          </w:p>
        </w:tc>
        <w:tc>
          <w:tcPr>
            <w:tcW w:w="3956" w:type="dxa"/>
          </w:tcPr>
          <w:p w14:paraId="091D6558" w14:textId="77777777" w:rsidR="009B60D0" w:rsidRPr="00AA65B1" w:rsidRDefault="009B60D0" w:rsidP="00A63415">
            <w:pPr>
              <w:rPr>
                <w:rFonts w:ascii="Cambria" w:eastAsia="MS Gothic" w:hAnsi="Cambria" w:cs="Segoe UI Symbol"/>
              </w:rPr>
            </w:pPr>
            <w:r w:rsidRPr="00AA65B1">
              <w:rPr>
                <w:rFonts w:ascii="Cambria" w:eastAsia="MS Gothic" w:hAnsi="Cambria" w:cs="Segoe UI Symbol"/>
              </w:rPr>
              <w:t>EST. START DATE</w:t>
            </w:r>
          </w:p>
          <w:sdt>
            <w:sdtPr>
              <w:rPr>
                <w:rFonts w:ascii="Cambria" w:eastAsia="MS Gothic" w:hAnsi="Cambria" w:cs="Segoe UI Symbol"/>
              </w:rPr>
              <w:id w:val="1878965071"/>
              <w:placeholder>
                <w:docPart w:val="D131F1FC30F344629EA155BB6EB353F1"/>
              </w:placeholder>
              <w:date w:fullDate="2021-08-01T00:00:00Z">
                <w:dateFormat w:val="M/d/yyyy"/>
                <w:lid w:val="en-US"/>
                <w:storeMappedDataAs w:val="dateTime"/>
                <w:calendar w:val="gregorian"/>
              </w:date>
            </w:sdtPr>
            <w:sdtEndPr/>
            <w:sdtContent>
              <w:p w14:paraId="47C59438" w14:textId="3827FD14" w:rsidR="009B60D0" w:rsidRPr="00AA65B1" w:rsidRDefault="00070B4A" w:rsidP="00A63415">
                <w:pPr>
                  <w:rPr>
                    <w:rFonts w:ascii="Cambria" w:eastAsia="MS Gothic" w:hAnsi="Cambria" w:cs="Segoe UI Symbol"/>
                  </w:rPr>
                </w:pPr>
                <w:r>
                  <w:rPr>
                    <w:rFonts w:ascii="Cambria" w:eastAsia="MS Gothic" w:hAnsi="Cambria" w:cs="Segoe UI Symbol"/>
                  </w:rPr>
                  <w:t>8/1/2021</w:t>
                </w:r>
              </w:p>
            </w:sdtContent>
          </w:sdt>
          <w:p w14:paraId="01D40B7A" w14:textId="77777777" w:rsidR="009B60D0" w:rsidRPr="00AA65B1" w:rsidRDefault="009B60D0" w:rsidP="00A63415">
            <w:pPr>
              <w:rPr>
                <w:rFonts w:ascii="Cambria" w:eastAsia="MS Gothic" w:hAnsi="Cambria" w:cs="Segoe UI Symbol"/>
              </w:rPr>
            </w:pPr>
          </w:p>
          <w:p w14:paraId="3EC906B6" w14:textId="77777777" w:rsidR="009B60D0" w:rsidRPr="00AA65B1" w:rsidRDefault="009B60D0" w:rsidP="00A63415">
            <w:pPr>
              <w:rPr>
                <w:rFonts w:ascii="Cambria" w:eastAsia="MS Gothic" w:hAnsi="Cambria" w:cs="Segoe UI Symbol"/>
              </w:rPr>
            </w:pPr>
            <w:r w:rsidRPr="00AA65B1">
              <w:rPr>
                <w:rFonts w:ascii="Cambria" w:eastAsia="MS Gothic" w:hAnsi="Cambria" w:cs="Segoe UI Symbol"/>
              </w:rPr>
              <w:t>EST. END DATE</w:t>
            </w:r>
          </w:p>
          <w:sdt>
            <w:sdtPr>
              <w:rPr>
                <w:rFonts w:ascii="Cambria" w:eastAsia="MS Gothic" w:hAnsi="Cambria" w:cs="Segoe UI Symbol"/>
              </w:rPr>
              <w:id w:val="983423346"/>
              <w:placeholder>
                <w:docPart w:val="D131F1FC30F344629EA155BB6EB353F1"/>
              </w:placeholder>
              <w:date w:fullDate="2021-12-31T00:00:00Z">
                <w:dateFormat w:val="M/d/yyyy"/>
                <w:lid w:val="en-US"/>
                <w:storeMappedDataAs w:val="dateTime"/>
                <w:calendar w:val="gregorian"/>
              </w:date>
            </w:sdtPr>
            <w:sdtEndPr/>
            <w:sdtContent>
              <w:p w14:paraId="121B2121" w14:textId="7AA2BFD0" w:rsidR="009B60D0" w:rsidRDefault="00E54BE7" w:rsidP="00A63415">
                <w:pPr>
                  <w:rPr>
                    <w:rFonts w:ascii="Cambria" w:hAnsi="Cambria"/>
                    <w:sz w:val="28"/>
                    <w:szCs w:val="28"/>
                  </w:rPr>
                </w:pPr>
                <w:r>
                  <w:rPr>
                    <w:rFonts w:ascii="Cambria" w:eastAsia="MS Gothic" w:hAnsi="Cambria" w:cs="Segoe UI Symbol"/>
                  </w:rPr>
                  <w:t>12/31/2021</w:t>
                </w:r>
              </w:p>
            </w:sdtContent>
          </w:sdt>
        </w:tc>
      </w:tr>
      <w:tr w:rsidR="002613C5" w:rsidRPr="000617F6" w14:paraId="49F4BBAE" w14:textId="77777777" w:rsidTr="00ED6928">
        <w:tc>
          <w:tcPr>
            <w:tcW w:w="2095" w:type="dxa"/>
            <w:shd w:val="clear" w:color="auto" w:fill="EAE8E8" w:themeFill="accent6" w:themeFillTint="33"/>
          </w:tcPr>
          <w:p w14:paraId="2DE5BB80" w14:textId="77777777" w:rsidR="002613C5" w:rsidRPr="000617F6" w:rsidRDefault="002613C5" w:rsidP="00A63415">
            <w:pPr>
              <w:rPr>
                <w:rFonts w:ascii="Cambria" w:hAnsi="Cambria"/>
                <w:b/>
                <w:bCs/>
              </w:rPr>
            </w:pPr>
            <w:r w:rsidRPr="000617F6">
              <w:rPr>
                <w:rFonts w:ascii="Cambria" w:hAnsi="Cambria"/>
                <w:b/>
                <w:bCs/>
              </w:rPr>
              <w:t>DOES THIS PROJECT REQUIRE LONG-TERM COSTS?</w:t>
            </w:r>
          </w:p>
          <w:p w14:paraId="6156D911" w14:textId="77777777" w:rsidR="002613C5" w:rsidRPr="000617F6" w:rsidRDefault="002613C5" w:rsidP="00A63415">
            <w:pPr>
              <w:rPr>
                <w:rFonts w:ascii="Cambria" w:hAnsi="Cambria"/>
                <w:b/>
                <w:bCs/>
              </w:rPr>
            </w:pPr>
          </w:p>
          <w:p w14:paraId="5BD24A86" w14:textId="1AEB519F" w:rsidR="002613C5" w:rsidRPr="000617F6" w:rsidRDefault="009B60D0" w:rsidP="00A63415">
            <w:pPr>
              <w:rPr>
                <w:rFonts w:ascii="Cambria" w:hAnsi="Cambria"/>
                <w:b/>
                <w:bCs/>
              </w:rPr>
            </w:pPr>
            <w:r>
              <w:rPr>
                <w:rFonts w:ascii="Cambria" w:hAnsi="Cambria"/>
                <w:b/>
                <w:bCs/>
              </w:rPr>
              <w:t>WHAT IS THE SOURCE OF FUNDING TO PAY FOR THIS LONG-TERM?</w:t>
            </w:r>
          </w:p>
          <w:p w14:paraId="2D81DF5B" w14:textId="77777777" w:rsidR="002613C5" w:rsidRPr="000617F6" w:rsidRDefault="002613C5" w:rsidP="00A63415">
            <w:pPr>
              <w:rPr>
                <w:rFonts w:ascii="Cambria" w:hAnsi="Cambria"/>
                <w:b/>
                <w:bCs/>
              </w:rPr>
            </w:pPr>
          </w:p>
          <w:p w14:paraId="37D698D0" w14:textId="3975BB18" w:rsidR="002613C5" w:rsidRPr="000617F6" w:rsidRDefault="002613C5" w:rsidP="00A63415">
            <w:pPr>
              <w:rPr>
                <w:rFonts w:ascii="Cambria" w:hAnsi="Cambria"/>
                <w:b/>
                <w:bCs/>
              </w:rPr>
            </w:pPr>
          </w:p>
        </w:tc>
        <w:tc>
          <w:tcPr>
            <w:tcW w:w="3301" w:type="dxa"/>
            <w:shd w:val="clear" w:color="auto" w:fill="EAE8E8" w:themeFill="accent6" w:themeFillTint="33"/>
          </w:tcPr>
          <w:p w14:paraId="1D80D4F3" w14:textId="77777777" w:rsidR="00370DFF" w:rsidRPr="008000DA" w:rsidRDefault="008352B1" w:rsidP="00A63415">
            <w:pPr>
              <w:rPr>
                <w:rFonts w:ascii="Cambria" w:hAnsi="Cambria"/>
                <w:sz w:val="28"/>
                <w:szCs w:val="28"/>
              </w:rPr>
            </w:pPr>
            <w:sdt>
              <w:sdtPr>
                <w:rPr>
                  <w:rFonts w:ascii="Cambria" w:hAnsi="Cambria"/>
                  <w:sz w:val="28"/>
                  <w:szCs w:val="28"/>
                </w:rPr>
                <w:id w:val="1338570431"/>
                <w14:checkbox>
                  <w14:checked w14:val="0"/>
                  <w14:checkedState w14:val="2612" w14:font="MS Gothic"/>
                  <w14:uncheckedState w14:val="2610" w14:font="MS Gothic"/>
                </w14:checkbox>
              </w:sdtPr>
              <w:sdtEndPr/>
              <w:sdtContent>
                <w:r w:rsidR="00370DFF" w:rsidRPr="008000DA">
                  <w:rPr>
                    <w:rFonts w:ascii="Segoe UI Symbol" w:eastAsia="MS Gothic" w:hAnsi="Segoe UI Symbol" w:cs="Segoe UI Symbol"/>
                    <w:sz w:val="28"/>
                    <w:szCs w:val="28"/>
                  </w:rPr>
                  <w:t>☐</w:t>
                </w:r>
              </w:sdtContent>
            </w:sdt>
            <w:r w:rsidR="00370DFF" w:rsidRPr="008000DA">
              <w:rPr>
                <w:rFonts w:ascii="Cambria" w:hAnsi="Cambria"/>
                <w:sz w:val="28"/>
                <w:szCs w:val="28"/>
              </w:rPr>
              <w:t>YES</w:t>
            </w:r>
          </w:p>
          <w:p w14:paraId="22593A00" w14:textId="7A152A5D" w:rsidR="002613C5" w:rsidRPr="008000DA" w:rsidRDefault="008352B1" w:rsidP="00A63415">
            <w:pPr>
              <w:rPr>
                <w:rFonts w:ascii="Cambria" w:hAnsi="Cambria"/>
                <w:sz w:val="28"/>
                <w:szCs w:val="28"/>
              </w:rPr>
            </w:pPr>
            <w:sdt>
              <w:sdtPr>
                <w:rPr>
                  <w:rFonts w:ascii="Cambria" w:hAnsi="Cambria"/>
                  <w:sz w:val="28"/>
                  <w:szCs w:val="28"/>
                </w:rPr>
                <w:id w:val="1602217614"/>
                <w14:checkbox>
                  <w14:checked w14:val="1"/>
                  <w14:checkedState w14:val="2612" w14:font="MS Gothic"/>
                  <w14:uncheckedState w14:val="2610" w14:font="MS Gothic"/>
                </w14:checkbox>
              </w:sdtPr>
              <w:sdtEndPr/>
              <w:sdtContent>
                <w:r w:rsidR="00E54BE7">
                  <w:rPr>
                    <w:rFonts w:ascii="MS Gothic" w:eastAsia="MS Gothic" w:hAnsi="MS Gothic" w:hint="eastAsia"/>
                    <w:sz w:val="28"/>
                    <w:szCs w:val="28"/>
                  </w:rPr>
                  <w:t>☒</w:t>
                </w:r>
              </w:sdtContent>
            </w:sdt>
            <w:r w:rsidR="00370DFF" w:rsidRPr="008000DA">
              <w:rPr>
                <w:rFonts w:ascii="Cambria" w:hAnsi="Cambria"/>
                <w:sz w:val="28"/>
                <w:szCs w:val="28"/>
              </w:rPr>
              <w:t>NO</w:t>
            </w:r>
          </w:p>
          <w:p w14:paraId="132F2640" w14:textId="77777777" w:rsidR="009725C6" w:rsidRPr="000617F6" w:rsidRDefault="009725C6" w:rsidP="00A63415">
            <w:pPr>
              <w:rPr>
                <w:rFonts w:ascii="Cambria" w:hAnsi="Cambria"/>
              </w:rPr>
            </w:pPr>
          </w:p>
          <w:p w14:paraId="7B5BBD36" w14:textId="77777777" w:rsidR="009725C6" w:rsidRPr="000617F6" w:rsidRDefault="009725C6" w:rsidP="00A63415">
            <w:pPr>
              <w:rPr>
                <w:rFonts w:ascii="Cambria" w:hAnsi="Cambria"/>
              </w:rPr>
            </w:pPr>
          </w:p>
          <w:p w14:paraId="7AF89FE6" w14:textId="77777777" w:rsidR="009725C6" w:rsidRPr="000617F6" w:rsidRDefault="009725C6" w:rsidP="00A63415">
            <w:pPr>
              <w:rPr>
                <w:rFonts w:ascii="Cambria" w:hAnsi="Cambria"/>
              </w:rPr>
            </w:pPr>
          </w:p>
          <w:p w14:paraId="43B26A53" w14:textId="77777777" w:rsidR="009725C6" w:rsidRPr="000617F6" w:rsidRDefault="009725C6" w:rsidP="00A63415">
            <w:pPr>
              <w:rPr>
                <w:rFonts w:ascii="Cambria" w:hAnsi="Cambria"/>
              </w:rPr>
            </w:pPr>
          </w:p>
          <w:p w14:paraId="19415914" w14:textId="4C0D3F9F" w:rsidR="009725C6" w:rsidRPr="000617F6" w:rsidRDefault="009725C6" w:rsidP="00A63415">
            <w:pPr>
              <w:rPr>
                <w:rFonts w:ascii="Cambria" w:hAnsi="Cambria"/>
              </w:rPr>
            </w:pPr>
            <w:r w:rsidRPr="000617F6">
              <w:rPr>
                <w:rFonts w:ascii="Cambria" w:hAnsi="Cambria"/>
              </w:rPr>
              <w:t xml:space="preserve">     ___________________________</w:t>
            </w:r>
            <w:r w:rsidR="007A5767">
              <w:rPr>
                <w:rFonts w:ascii="Cambria" w:hAnsi="Cambria"/>
              </w:rPr>
              <w:t>_</w:t>
            </w:r>
            <w:r w:rsidRPr="000617F6">
              <w:rPr>
                <w:rFonts w:ascii="Cambria" w:hAnsi="Cambria"/>
              </w:rPr>
              <w:t xml:space="preserve">     </w:t>
            </w:r>
          </w:p>
          <w:p w14:paraId="3EB13F46" w14:textId="74975C63" w:rsidR="009725C6" w:rsidRPr="000617F6" w:rsidRDefault="009725C6" w:rsidP="00A63415">
            <w:pPr>
              <w:rPr>
                <w:rFonts w:ascii="Cambria" w:hAnsi="Cambria"/>
              </w:rPr>
            </w:pPr>
          </w:p>
        </w:tc>
        <w:tc>
          <w:tcPr>
            <w:tcW w:w="1798" w:type="dxa"/>
            <w:shd w:val="clear" w:color="auto" w:fill="EAE8E8" w:themeFill="accent6" w:themeFillTint="33"/>
          </w:tcPr>
          <w:p w14:paraId="31622BE7" w14:textId="2849A5E9" w:rsidR="009B60D0" w:rsidRPr="000617F6" w:rsidRDefault="009B60D0" w:rsidP="00A63415">
            <w:pPr>
              <w:rPr>
                <w:rFonts w:ascii="Cambria" w:hAnsi="Cambria"/>
                <w:b/>
                <w:bCs/>
              </w:rPr>
            </w:pPr>
            <w:r w:rsidRPr="000617F6">
              <w:rPr>
                <w:rFonts w:ascii="Cambria" w:hAnsi="Cambria"/>
                <w:b/>
                <w:bCs/>
              </w:rPr>
              <w:t xml:space="preserve">IF </w:t>
            </w:r>
            <w:r w:rsidR="00EA47B0">
              <w:rPr>
                <w:rFonts w:ascii="Cambria" w:hAnsi="Cambria"/>
                <w:b/>
                <w:bCs/>
              </w:rPr>
              <w:t>YES</w:t>
            </w:r>
            <w:r w:rsidRPr="000617F6">
              <w:rPr>
                <w:rFonts w:ascii="Cambria" w:hAnsi="Cambria"/>
                <w:b/>
                <w:bCs/>
              </w:rPr>
              <w:t xml:space="preserve">, WHAT IS THE ESTIMATED </w:t>
            </w:r>
            <w:r w:rsidR="00EA47B0">
              <w:rPr>
                <w:rFonts w:ascii="Cambria" w:hAnsi="Cambria"/>
                <w:b/>
                <w:bCs/>
              </w:rPr>
              <w:t>ANNUAL</w:t>
            </w:r>
            <w:r w:rsidRPr="000617F6">
              <w:rPr>
                <w:rFonts w:ascii="Cambria" w:hAnsi="Cambria"/>
                <w:b/>
                <w:bCs/>
              </w:rPr>
              <w:t xml:space="preserve"> COSTS</w:t>
            </w:r>
            <w:r>
              <w:rPr>
                <w:rFonts w:ascii="Cambria" w:hAnsi="Cambria"/>
                <w:b/>
                <w:bCs/>
              </w:rPr>
              <w:t xml:space="preserve"> TO </w:t>
            </w:r>
            <w:r w:rsidR="00EA47B0">
              <w:rPr>
                <w:rFonts w:ascii="Cambria" w:hAnsi="Cambria"/>
                <w:b/>
                <w:bCs/>
              </w:rPr>
              <w:t>SUPPORT</w:t>
            </w:r>
            <w:r>
              <w:rPr>
                <w:rFonts w:ascii="Cambria" w:hAnsi="Cambria"/>
                <w:b/>
                <w:bCs/>
              </w:rPr>
              <w:t xml:space="preserve"> FOR THE PROJECT</w:t>
            </w:r>
            <w:r w:rsidR="00EA47B0">
              <w:rPr>
                <w:rFonts w:ascii="Cambria" w:hAnsi="Cambria"/>
                <w:b/>
                <w:bCs/>
              </w:rPr>
              <w:t xml:space="preserve"> BEYOND INITIAL INVESTMENT</w:t>
            </w:r>
            <w:r w:rsidRPr="000617F6">
              <w:rPr>
                <w:rFonts w:ascii="Cambria" w:hAnsi="Cambria"/>
                <w:b/>
                <w:bCs/>
              </w:rPr>
              <w:t>?</w:t>
            </w:r>
          </w:p>
          <w:p w14:paraId="30D546DC" w14:textId="36D97325" w:rsidR="002613C5" w:rsidRPr="000617F6" w:rsidRDefault="002613C5" w:rsidP="00A63415">
            <w:pPr>
              <w:rPr>
                <w:rFonts w:ascii="Cambria" w:hAnsi="Cambria"/>
                <w:b/>
                <w:bCs/>
              </w:rPr>
            </w:pPr>
          </w:p>
        </w:tc>
        <w:tc>
          <w:tcPr>
            <w:tcW w:w="3956" w:type="dxa"/>
            <w:shd w:val="clear" w:color="auto" w:fill="EAE8E8" w:themeFill="accent6" w:themeFillTint="33"/>
          </w:tcPr>
          <w:p w14:paraId="77CC5ABD" w14:textId="77777777" w:rsidR="009B60D0" w:rsidRDefault="009B60D0" w:rsidP="00A63415">
            <w:pPr>
              <w:rPr>
                <w:rFonts w:ascii="Cambria" w:hAnsi="Cambria"/>
              </w:rPr>
            </w:pPr>
          </w:p>
          <w:p w14:paraId="3083558C" w14:textId="77777777" w:rsidR="009B60D0" w:rsidRDefault="009B60D0" w:rsidP="00A63415">
            <w:pPr>
              <w:rPr>
                <w:rFonts w:ascii="Cambria" w:hAnsi="Cambria"/>
              </w:rPr>
            </w:pPr>
          </w:p>
          <w:p w14:paraId="010C2504" w14:textId="75C20D40" w:rsidR="009B60D0" w:rsidRPr="000617F6" w:rsidRDefault="009B60D0" w:rsidP="00A63415">
            <w:pPr>
              <w:rPr>
                <w:rFonts w:ascii="Cambria" w:hAnsi="Cambria"/>
              </w:rPr>
            </w:pPr>
          </w:p>
        </w:tc>
      </w:tr>
    </w:tbl>
    <w:p w14:paraId="19574C26" w14:textId="77777777" w:rsidR="000617F6" w:rsidRPr="000617F6" w:rsidRDefault="000617F6" w:rsidP="00A63415">
      <w:pPr>
        <w:rPr>
          <w:rFonts w:ascii="Cambria" w:hAnsi="Cambria"/>
        </w:rPr>
      </w:pPr>
    </w:p>
    <w:p w14:paraId="392027AF" w14:textId="77777777" w:rsidR="000617F6" w:rsidRPr="000617F6" w:rsidRDefault="000617F6" w:rsidP="00A63415">
      <w:pPr>
        <w:rPr>
          <w:rFonts w:ascii="Cambria" w:hAnsi="Cambria"/>
        </w:rPr>
      </w:pPr>
    </w:p>
    <w:p w14:paraId="75133B36" w14:textId="77777777" w:rsidR="000617F6" w:rsidRPr="000617F6" w:rsidRDefault="000617F6" w:rsidP="00A63415">
      <w:pPr>
        <w:rPr>
          <w:rFonts w:ascii="Cambria" w:hAnsi="Cambria"/>
        </w:rPr>
      </w:pPr>
    </w:p>
    <w:p w14:paraId="3607C220" w14:textId="77777777" w:rsidR="000617F6" w:rsidRPr="000617F6" w:rsidRDefault="000617F6" w:rsidP="00A63415">
      <w:pPr>
        <w:rPr>
          <w:rFonts w:ascii="Cambria" w:hAnsi="Cambria"/>
        </w:rPr>
      </w:pPr>
    </w:p>
    <w:p w14:paraId="70C1C7A5" w14:textId="77777777" w:rsidR="000617F6" w:rsidRPr="000617F6" w:rsidRDefault="000617F6" w:rsidP="00A63415">
      <w:pPr>
        <w:rPr>
          <w:rFonts w:ascii="Cambria" w:hAnsi="Cambria"/>
        </w:rPr>
      </w:pPr>
    </w:p>
    <w:p w14:paraId="20B2C25E" w14:textId="77777777" w:rsidR="000617F6" w:rsidRPr="000617F6" w:rsidRDefault="000617F6" w:rsidP="0059219C">
      <w:pPr>
        <w:jc w:val="both"/>
        <w:rPr>
          <w:rFonts w:ascii="Cambria" w:hAnsi="Cambria"/>
        </w:rPr>
      </w:pPr>
    </w:p>
    <w:p w14:paraId="50DFC795" w14:textId="77777777" w:rsidR="000617F6" w:rsidRPr="000617F6" w:rsidRDefault="000617F6" w:rsidP="0059219C">
      <w:pPr>
        <w:jc w:val="both"/>
        <w:rPr>
          <w:rFonts w:ascii="Cambria" w:hAnsi="Cambria"/>
        </w:rPr>
      </w:pPr>
    </w:p>
    <w:p w14:paraId="5E0EF639" w14:textId="77777777" w:rsidR="000617F6" w:rsidRPr="000617F6" w:rsidRDefault="000617F6" w:rsidP="0059219C">
      <w:pPr>
        <w:jc w:val="both"/>
        <w:rPr>
          <w:rFonts w:ascii="Cambria" w:hAnsi="Cambria"/>
        </w:rPr>
      </w:pPr>
    </w:p>
    <w:p w14:paraId="0E476498" w14:textId="47E93E28" w:rsidR="000617F6" w:rsidRDefault="000617F6" w:rsidP="0059219C">
      <w:pPr>
        <w:jc w:val="both"/>
        <w:rPr>
          <w:rFonts w:ascii="Cambria" w:hAnsi="Cambria"/>
        </w:rPr>
      </w:pPr>
    </w:p>
    <w:p w14:paraId="5A025AB3" w14:textId="0CA4F186" w:rsidR="001C0040" w:rsidRDefault="001C0040" w:rsidP="0059219C">
      <w:pPr>
        <w:jc w:val="both"/>
        <w:rPr>
          <w:rFonts w:ascii="Cambria" w:hAnsi="Cambria"/>
        </w:rPr>
      </w:pPr>
    </w:p>
    <w:p w14:paraId="251A415B" w14:textId="46B1675A" w:rsidR="00D85B18" w:rsidRPr="00122AEB" w:rsidRDefault="00D85B18" w:rsidP="0059219C">
      <w:pPr>
        <w:pStyle w:val="Heading1"/>
        <w:jc w:val="both"/>
        <w:rPr>
          <w:rFonts w:ascii="Cambria" w:hAnsi="Cambria"/>
          <w:color w:val="811B11"/>
          <w:sz w:val="36"/>
          <w:szCs w:val="48"/>
        </w:rPr>
      </w:pPr>
      <w:r w:rsidRPr="00122AEB">
        <w:rPr>
          <w:rFonts w:ascii="Cambria" w:hAnsi="Cambria"/>
          <w:color w:val="811B11"/>
          <w:sz w:val="36"/>
          <w:szCs w:val="48"/>
        </w:rPr>
        <w:t>PROJECT JUSTIFICATION</w:t>
      </w:r>
    </w:p>
    <w:p w14:paraId="0BF6194B" w14:textId="069254FE" w:rsidR="00D85B18" w:rsidRPr="000617F6" w:rsidRDefault="00A84B92" w:rsidP="0059219C">
      <w:pPr>
        <w:jc w:val="both"/>
        <w:rPr>
          <w:rFonts w:ascii="Cambria" w:hAnsi="Cambria"/>
        </w:rPr>
      </w:pPr>
      <w:r>
        <w:rPr>
          <w:rFonts w:ascii="Cambria" w:hAnsi="Cambria"/>
          <w:b/>
          <w:bCs/>
          <w:noProof/>
          <w:sz w:val="36"/>
          <w:szCs w:val="36"/>
        </w:rPr>
        <mc:AlternateContent>
          <mc:Choice Requires="wps">
            <w:drawing>
              <wp:anchor distT="0" distB="0" distL="114300" distR="114300" simplePos="0" relativeHeight="251670528" behindDoc="0" locked="0" layoutInCell="1" allowOverlap="1" wp14:anchorId="36D33A90" wp14:editId="607A792E">
                <wp:simplePos x="0" y="0"/>
                <wp:positionH relativeFrom="column">
                  <wp:posOffset>0</wp:posOffset>
                </wp:positionH>
                <wp:positionV relativeFrom="paragraph">
                  <wp:posOffset>-635</wp:posOffset>
                </wp:positionV>
                <wp:extent cx="70180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1802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99F3B"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5pt" to="55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" strokecolor="#0070c0" strokeweight="1.25pt"/>
            </w:pict>
          </mc:Fallback>
        </mc:AlternateContent>
      </w:r>
    </w:p>
    <w:p w14:paraId="3A66102F" w14:textId="76615555" w:rsidR="00D85B18" w:rsidRPr="001C0040" w:rsidRDefault="00D85B18" w:rsidP="0059219C">
      <w:pPr>
        <w:jc w:val="both"/>
        <w:rPr>
          <w:rFonts w:ascii="Cambria" w:eastAsiaTheme="minorEastAsia" w:hAnsi="Cambria" w:cs="@»_Õ˛"/>
          <w:b/>
          <w:bCs/>
          <w:szCs w:val="25"/>
          <w:lang w:eastAsia="ja-JP"/>
        </w:rPr>
      </w:pPr>
      <w:r w:rsidRPr="001C0040">
        <w:rPr>
          <w:rFonts w:ascii="Cambria" w:eastAsiaTheme="minorEastAsia" w:hAnsi="Cambria" w:cs="@»_Õ˛"/>
          <w:b/>
          <w:bCs/>
          <w:szCs w:val="25"/>
          <w:lang w:eastAsia="ja-JP"/>
        </w:rPr>
        <w:t xml:space="preserve">Is the project request or expense reimbursement you are asking for included in the </w:t>
      </w:r>
      <w:r w:rsidR="00E9029A" w:rsidRPr="001C0040">
        <w:rPr>
          <w:rFonts w:ascii="Cambria" w:eastAsiaTheme="minorEastAsia" w:hAnsi="Cambria" w:cs="@»_Õ˛"/>
          <w:b/>
          <w:bCs/>
          <w:szCs w:val="25"/>
          <w:lang w:eastAsia="ja-JP"/>
        </w:rPr>
        <w:t>most recently passed</w:t>
      </w:r>
      <w:r w:rsidRPr="001C0040">
        <w:rPr>
          <w:rFonts w:ascii="Cambria" w:eastAsiaTheme="minorEastAsia" w:hAnsi="Cambria" w:cs="@»_Õ˛"/>
          <w:b/>
          <w:bCs/>
          <w:szCs w:val="25"/>
          <w:lang w:eastAsia="ja-JP"/>
        </w:rPr>
        <w:t xml:space="preserve"> budget?</w:t>
      </w:r>
    </w:p>
    <w:p w14:paraId="2AA25718" w14:textId="77777777" w:rsidR="009145F8" w:rsidRPr="000617F6" w:rsidRDefault="009145F8" w:rsidP="0059219C">
      <w:pPr>
        <w:jc w:val="both"/>
        <w:rPr>
          <w:rFonts w:ascii="Cambria" w:eastAsiaTheme="minorEastAsia" w:hAnsi="Cambria" w:cs="@»_Õ˛"/>
          <w:color w:val="707070"/>
          <w:sz w:val="17"/>
          <w:szCs w:val="17"/>
          <w:lang w:eastAsia="ja-JP"/>
        </w:rPr>
      </w:pPr>
    </w:p>
    <w:p w14:paraId="1116DDBD" w14:textId="4371B01B" w:rsidR="00D85B18" w:rsidRPr="000617F6" w:rsidRDefault="00D85B18" w:rsidP="0059219C">
      <w:pPr>
        <w:jc w:val="both"/>
        <w:rPr>
          <w:rFonts w:ascii="Cambria" w:hAnsi="Cambria"/>
        </w:rPr>
      </w:pPr>
      <w:r w:rsidRPr="001C0040">
        <w:rPr>
          <w:rFonts w:ascii="Cambria" w:eastAsiaTheme="minorEastAsia" w:hAnsi="Cambria" w:cs="@»_Õ˛"/>
          <w:b/>
          <w:bCs/>
          <w:sz w:val="28"/>
          <w:szCs w:val="28"/>
          <w:lang w:eastAsia="ja-JP"/>
        </w:rPr>
        <w:t>Yes</w:t>
      </w:r>
      <w:r w:rsidR="001C0040">
        <w:rPr>
          <w:rFonts w:ascii="Cambria" w:eastAsiaTheme="minorEastAsia" w:hAnsi="Cambria" w:cs="@»_Õ˛"/>
          <w:b/>
          <w:bCs/>
          <w:sz w:val="28"/>
          <w:szCs w:val="28"/>
          <w:lang w:eastAsia="ja-JP"/>
        </w:rPr>
        <w:t xml:space="preserve">   </w:t>
      </w:r>
      <w:sdt>
        <w:sdtPr>
          <w:rPr>
            <w:rFonts w:ascii="Cambria" w:eastAsiaTheme="minorEastAsia" w:hAnsi="Cambria" w:cs="@»_Õ˛"/>
            <w:b/>
            <w:bCs/>
            <w:sz w:val="44"/>
            <w:szCs w:val="36"/>
            <w:lang w:eastAsia="ja-JP"/>
          </w:rPr>
          <w:id w:val="1359079060"/>
          <w14:checkbox>
            <w14:checked w14:val="0"/>
            <w14:checkedState w14:val="2612" w14:font="MS Gothic"/>
            <w14:uncheckedState w14:val="2610" w14:font="MS Gothic"/>
          </w14:checkbox>
        </w:sdtPr>
        <w:sdtEndPr/>
        <w:sdtContent>
          <w:r w:rsidR="001C0040" w:rsidRPr="001C0040">
            <w:rPr>
              <w:rFonts w:ascii="Segoe UI Symbol" w:eastAsia="MS Gothic" w:hAnsi="Segoe UI Symbol" w:cs="Segoe UI Symbol"/>
              <w:b/>
              <w:bCs/>
              <w:sz w:val="44"/>
              <w:szCs w:val="36"/>
              <w:lang w:eastAsia="ja-JP"/>
            </w:rPr>
            <w:t>☐</w:t>
          </w:r>
        </w:sdtContent>
      </w:sdt>
      <w:r w:rsidR="001C0040" w:rsidRPr="001C0040">
        <w:rPr>
          <w:rFonts w:ascii="Cambria" w:eastAsiaTheme="minorEastAsia" w:hAnsi="Cambria" w:cs="@»_Õ˛"/>
          <w:b/>
          <w:bCs/>
          <w:sz w:val="44"/>
          <w:szCs w:val="36"/>
          <w:lang w:eastAsia="ja-JP"/>
        </w:rPr>
        <w:tab/>
      </w:r>
      <w:r w:rsidR="001C0040">
        <w:rPr>
          <w:rFonts w:ascii="Cambria" w:eastAsiaTheme="minorEastAsia" w:hAnsi="Cambria" w:cs="@»_Õ˛"/>
          <w:b/>
          <w:bCs/>
          <w:sz w:val="28"/>
          <w:szCs w:val="28"/>
          <w:lang w:eastAsia="ja-JP"/>
        </w:rPr>
        <w:tab/>
      </w:r>
      <w:r w:rsidR="004D7243" w:rsidRPr="001C0040">
        <w:rPr>
          <w:rFonts w:ascii="Cambria" w:eastAsiaTheme="minorEastAsia" w:hAnsi="Cambria" w:cs="@»_Õ˛"/>
          <w:b/>
          <w:bCs/>
          <w:sz w:val="28"/>
          <w:szCs w:val="28"/>
          <w:lang w:eastAsia="ja-JP"/>
        </w:rPr>
        <w:t>No</w:t>
      </w:r>
      <w:r w:rsidR="001C0040">
        <w:rPr>
          <w:rFonts w:ascii="Cambria" w:eastAsiaTheme="minorEastAsia" w:hAnsi="Cambria" w:cs="@»_Õ˛"/>
          <w:b/>
          <w:bCs/>
          <w:sz w:val="28"/>
          <w:szCs w:val="28"/>
          <w:lang w:eastAsia="ja-JP"/>
        </w:rPr>
        <w:t xml:space="preserve">   </w:t>
      </w:r>
      <w:sdt>
        <w:sdtPr>
          <w:rPr>
            <w:rFonts w:ascii="Cambria" w:eastAsiaTheme="minorEastAsia" w:hAnsi="Cambria" w:cs="@»_Õ˛"/>
            <w:b/>
            <w:bCs/>
            <w:sz w:val="44"/>
            <w:szCs w:val="36"/>
            <w:lang w:eastAsia="ja-JP"/>
          </w:rPr>
          <w:id w:val="2052346244"/>
          <w14:checkbox>
            <w14:checked w14:val="1"/>
            <w14:checkedState w14:val="2612" w14:font="MS Gothic"/>
            <w14:uncheckedState w14:val="2610" w14:font="MS Gothic"/>
          </w14:checkbox>
        </w:sdtPr>
        <w:sdtEndPr/>
        <w:sdtContent>
          <w:r w:rsidR="00E54BE7">
            <w:rPr>
              <w:rFonts w:ascii="MS Gothic" w:eastAsia="MS Gothic" w:hAnsi="MS Gothic" w:cs="@»_Õ˛" w:hint="eastAsia"/>
              <w:b/>
              <w:bCs/>
              <w:sz w:val="44"/>
              <w:szCs w:val="36"/>
              <w:lang w:eastAsia="ja-JP"/>
            </w:rPr>
            <w:t>☒</w:t>
          </w:r>
        </w:sdtContent>
      </w:sdt>
    </w:p>
    <w:p w14:paraId="6E7E1D1A" w14:textId="1F02CB16" w:rsidR="004F4277" w:rsidRPr="00C81EA6" w:rsidRDefault="004F4277" w:rsidP="0059219C">
      <w:pPr>
        <w:jc w:val="both"/>
        <w:rPr>
          <w:rFonts w:ascii="Cambria" w:hAnsi="Cambria"/>
        </w:rPr>
      </w:pPr>
    </w:p>
    <w:p w14:paraId="6E1711B1" w14:textId="5F574BEA" w:rsidR="004F4277" w:rsidRPr="00122AEB" w:rsidRDefault="002A1909" w:rsidP="0059219C">
      <w:pPr>
        <w:jc w:val="both"/>
        <w:rPr>
          <w:rFonts w:ascii="Cambria" w:hAnsi="Cambria"/>
          <w:b/>
          <w:bCs/>
          <w:color w:val="811B11"/>
          <w:sz w:val="36"/>
          <w:szCs w:val="36"/>
        </w:rPr>
      </w:pPr>
      <w:r w:rsidRPr="00122AEB">
        <w:rPr>
          <w:rFonts w:ascii="Cambria" w:eastAsiaTheme="majorEastAsia" w:hAnsi="Cambria" w:cstheme="majorBidi"/>
          <w:b/>
          <w:color w:val="811B11"/>
          <w:sz w:val="36"/>
          <w:szCs w:val="48"/>
        </w:rPr>
        <w:t>PROJECT NARRATIVE</w:t>
      </w:r>
    </w:p>
    <w:p w14:paraId="0115AC4C" w14:textId="6728CB14" w:rsidR="002A1909" w:rsidRPr="002A1909" w:rsidRDefault="00C81EA6" w:rsidP="0059219C">
      <w:pPr>
        <w:jc w:val="both"/>
        <w:rPr>
          <w:rFonts w:ascii="Cambria" w:eastAsiaTheme="majorEastAsia" w:hAnsi="Cambria" w:cstheme="majorBidi"/>
          <w:b/>
          <w:color w:val="2F5496"/>
          <w:sz w:val="36"/>
          <w:szCs w:val="48"/>
        </w:rPr>
      </w:pPr>
      <w:r w:rsidRPr="00C81EA6">
        <w:rPr>
          <w:rFonts w:ascii="Cambria" w:eastAsiaTheme="minorEastAsia" w:hAnsi="Cambria" w:cs="@»_Õ˛"/>
          <w:b/>
          <w:bCs/>
          <w:szCs w:val="25"/>
          <w:lang w:eastAsia="ja-JP"/>
        </w:rPr>
        <w:t xml:space="preserve">Please explain how this project is in response to the COVID-19 pandemic and will benefit the </w:t>
      </w:r>
      <w:r w:rsidR="00EA47B0">
        <w:rPr>
          <w:rFonts w:ascii="Cambria" w:eastAsiaTheme="minorEastAsia" w:hAnsi="Cambria" w:cs="@»_Õ˛"/>
          <w:b/>
          <w:bCs/>
          <w:szCs w:val="25"/>
          <w:lang w:eastAsia="ja-JP"/>
        </w:rPr>
        <w:t>institution or students</w:t>
      </w:r>
      <w:r w:rsidRPr="00C81EA6">
        <w:rPr>
          <w:rFonts w:ascii="Cambria" w:eastAsiaTheme="minorEastAsia" w:hAnsi="Cambria" w:cs="@»_Õ˛"/>
          <w:b/>
          <w:bCs/>
          <w:szCs w:val="25"/>
          <w:lang w:eastAsia="ja-JP"/>
        </w:rPr>
        <w:t>.</w:t>
      </w:r>
      <w:r w:rsidR="00A84B92">
        <w:rPr>
          <w:rFonts w:ascii="Cambria" w:hAnsi="Cambria"/>
          <w:b/>
          <w:bCs/>
          <w:noProof/>
          <w:sz w:val="36"/>
          <w:szCs w:val="36"/>
        </w:rPr>
        <mc:AlternateContent>
          <mc:Choice Requires="wps">
            <w:drawing>
              <wp:anchor distT="0" distB="0" distL="114300" distR="114300" simplePos="0" relativeHeight="251672576" behindDoc="0" locked="0" layoutInCell="1" allowOverlap="1" wp14:anchorId="05D8623A" wp14:editId="673E04A9">
                <wp:simplePos x="0" y="0"/>
                <wp:positionH relativeFrom="column">
                  <wp:posOffset>0</wp:posOffset>
                </wp:positionH>
                <wp:positionV relativeFrom="paragraph">
                  <wp:posOffset>-635</wp:posOffset>
                </wp:positionV>
                <wp:extent cx="70180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01802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16D71"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55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" strokecolor="#0070c0" strokeweight="1.25pt"/>
            </w:pict>
          </mc:Fallback>
        </mc:AlternateContent>
      </w:r>
    </w:p>
    <w:p w14:paraId="5096C6CD" w14:textId="3B8FA734" w:rsidR="004F4277" w:rsidRPr="001C0040" w:rsidRDefault="00C81EA6" w:rsidP="0059219C">
      <w:pPr>
        <w:jc w:val="both"/>
        <w:rPr>
          <w:rFonts w:ascii="Cambria" w:hAnsi="Cambria"/>
          <w:b/>
          <w:bCs/>
          <w:sz w:val="36"/>
          <w:szCs w:val="36"/>
        </w:rPr>
      </w:pPr>
      <w:r w:rsidRPr="000617F6">
        <w:rPr>
          <w:rFonts w:ascii="Cambria" w:eastAsiaTheme="minorEastAsia" w:hAnsi="Cambria" w:cs="@»_Õ˛"/>
          <w:noProof/>
          <w:color w:val="707070"/>
          <w:sz w:val="17"/>
          <w:szCs w:val="17"/>
        </w:rPr>
        <mc:AlternateContent>
          <mc:Choice Requires="wps">
            <w:drawing>
              <wp:anchor distT="0" distB="0" distL="114300" distR="114300" simplePos="0" relativeHeight="251665408" behindDoc="0" locked="0" layoutInCell="1" allowOverlap="1" wp14:anchorId="4AEC8C96" wp14:editId="31B794C6">
                <wp:simplePos x="0" y="0"/>
                <wp:positionH relativeFrom="margin">
                  <wp:align>left</wp:align>
                </wp:positionH>
                <wp:positionV relativeFrom="paragraph">
                  <wp:posOffset>10160</wp:posOffset>
                </wp:positionV>
                <wp:extent cx="6962775" cy="5816600"/>
                <wp:effectExtent l="0" t="0" r="28575" b="12700"/>
                <wp:wrapNone/>
                <wp:docPr id="3" name="Rectangle 3"/>
                <wp:cNvGraphicFramePr/>
                <a:graphic xmlns:a="http://schemas.openxmlformats.org/drawingml/2006/main">
                  <a:graphicData uri="http://schemas.microsoft.com/office/word/2010/wordprocessingShape">
                    <wps:wsp>
                      <wps:cNvSpPr/>
                      <wps:spPr>
                        <a:xfrm>
                          <a:off x="0" y="0"/>
                          <a:ext cx="6962775" cy="581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57778" w14:textId="44B54E5F" w:rsidR="004F4277" w:rsidRPr="008000DA" w:rsidRDefault="00E54BE7" w:rsidP="004F4277">
                            <w:pPr>
                              <w:rPr>
                                <w:rFonts w:ascii="Cambria" w:hAnsi="Cambria"/>
                                <w:color w:val="000000" w:themeColor="text1"/>
                              </w:rPr>
                            </w:pPr>
                            <w:r>
                              <w:rPr>
                                <w:rFonts w:ascii="Cambria" w:hAnsi="Cambria"/>
                                <w:color w:val="000000" w:themeColor="text1"/>
                              </w:rPr>
                              <w:t>As the start of the new school year, Sample Community College would like to encourage their students to continue their social distancing measures and safety precautions. Especially with the rise of COVID cases, SCC wants to support their students during this time</w:t>
                            </w:r>
                            <w:r w:rsidR="002A32D8">
                              <w:rPr>
                                <w:rFonts w:ascii="Cambria" w:hAnsi="Cambria"/>
                                <w:color w:val="000000" w:themeColor="text1"/>
                              </w:rPr>
                              <w:t xml:space="preserve"> by</w:t>
                            </w:r>
                            <w:r>
                              <w:rPr>
                                <w:rFonts w:ascii="Cambria" w:hAnsi="Cambria"/>
                                <w:color w:val="000000" w:themeColor="text1"/>
                              </w:rPr>
                              <w:t xml:space="preserve"> provid</w:t>
                            </w:r>
                            <w:r w:rsidR="002A32D8">
                              <w:rPr>
                                <w:rFonts w:ascii="Cambria" w:hAnsi="Cambria"/>
                                <w:color w:val="000000" w:themeColor="text1"/>
                              </w:rPr>
                              <w:t>ing</w:t>
                            </w:r>
                            <w:r>
                              <w:rPr>
                                <w:rFonts w:ascii="Cambria" w:hAnsi="Cambria"/>
                                <w:color w:val="000000" w:themeColor="text1"/>
                              </w:rPr>
                              <w:t xml:space="preserve"> students with a PPE gift basket. This basket will include reusable masks, hand sanitizers, and hand wipes.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C8C96" id="Rectangle 3" o:spid="_x0000_s1026" style="position:absolute;left:0;text-align:left;margin-left:0;margin-top:.8pt;width:548.25pt;height:45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" filled="f" strokecolor="black [3213]" strokeweight="2pt">
                <v:textbox>
                  <w:txbxContent>
                    <w:p w14:paraId="43557778" w14:textId="44B54E5F" w:rsidR="004F4277" w:rsidRPr="008000DA" w:rsidRDefault="00E54BE7" w:rsidP="004F4277">
                      <w:pPr>
                        <w:rPr>
                          <w:rFonts w:ascii="Cambria" w:hAnsi="Cambria"/>
                          <w:color w:val="000000" w:themeColor="text1"/>
                        </w:rPr>
                      </w:pPr>
                      <w:r>
                        <w:rPr>
                          <w:rFonts w:ascii="Cambria" w:hAnsi="Cambria"/>
                          <w:color w:val="000000" w:themeColor="text1"/>
                        </w:rPr>
                        <w:t>As the start of the new school year, Sample Community College would like to encourage their students to continue their social distancing measures and safety precautions. Especially with the rise of COVID cases, SCC wants to support their students during this time</w:t>
                      </w:r>
                      <w:r w:rsidR="002A32D8">
                        <w:rPr>
                          <w:rFonts w:ascii="Cambria" w:hAnsi="Cambria"/>
                          <w:color w:val="000000" w:themeColor="text1"/>
                        </w:rPr>
                        <w:t xml:space="preserve"> by</w:t>
                      </w:r>
                      <w:r>
                        <w:rPr>
                          <w:rFonts w:ascii="Cambria" w:hAnsi="Cambria"/>
                          <w:color w:val="000000" w:themeColor="text1"/>
                        </w:rPr>
                        <w:t xml:space="preserve"> provid</w:t>
                      </w:r>
                      <w:r w:rsidR="002A32D8">
                        <w:rPr>
                          <w:rFonts w:ascii="Cambria" w:hAnsi="Cambria"/>
                          <w:color w:val="000000" w:themeColor="text1"/>
                        </w:rPr>
                        <w:t>ing</w:t>
                      </w:r>
                      <w:r>
                        <w:rPr>
                          <w:rFonts w:ascii="Cambria" w:hAnsi="Cambria"/>
                          <w:color w:val="000000" w:themeColor="text1"/>
                        </w:rPr>
                        <w:t xml:space="preserve"> students with a PPE gift basket. This basket will include reusable masks, hand sanitizers, and hand wipes.</w:t>
                      </w:r>
                    </w:p>
                  </w:txbxContent>
                </v:textbox>
                <w10:wrap anchorx="margin"/>
              </v:rect>
            </w:pict>
          </mc:Fallback>
        </mc:AlternateContent>
      </w:r>
    </w:p>
    <w:p w14:paraId="4B1471EF" w14:textId="0565A4A4" w:rsidR="0084764A" w:rsidRDefault="0084764A" w:rsidP="0059219C">
      <w:pPr>
        <w:jc w:val="both"/>
        <w:rPr>
          <w:rFonts w:ascii="Cambria" w:hAnsi="Cambria"/>
        </w:rPr>
      </w:pPr>
    </w:p>
    <w:p w14:paraId="2769E6BF" w14:textId="056C5282" w:rsidR="004F4277" w:rsidRDefault="004F4277" w:rsidP="0059219C">
      <w:pPr>
        <w:jc w:val="both"/>
        <w:rPr>
          <w:rFonts w:ascii="Cambria" w:hAnsi="Cambria"/>
        </w:rPr>
      </w:pPr>
    </w:p>
    <w:p w14:paraId="27A604B1" w14:textId="270ECE5F" w:rsidR="004F4277" w:rsidRDefault="004F4277" w:rsidP="0059219C">
      <w:pPr>
        <w:jc w:val="both"/>
        <w:rPr>
          <w:rFonts w:ascii="Cambria" w:hAnsi="Cambria"/>
        </w:rPr>
      </w:pPr>
    </w:p>
    <w:p w14:paraId="7E0FE4B4" w14:textId="42C5D78F" w:rsidR="004F4277" w:rsidRDefault="004F4277" w:rsidP="0059219C">
      <w:pPr>
        <w:jc w:val="both"/>
        <w:rPr>
          <w:rFonts w:ascii="Cambria" w:hAnsi="Cambria"/>
        </w:rPr>
      </w:pPr>
    </w:p>
    <w:p w14:paraId="3AEB60B1" w14:textId="72E934AC" w:rsidR="004F4277" w:rsidRDefault="004F4277" w:rsidP="0059219C">
      <w:pPr>
        <w:jc w:val="both"/>
        <w:rPr>
          <w:rFonts w:ascii="Cambria" w:hAnsi="Cambria"/>
        </w:rPr>
      </w:pPr>
    </w:p>
    <w:p w14:paraId="7796AA89" w14:textId="6A1933F1" w:rsidR="004F4277" w:rsidRDefault="004F4277" w:rsidP="0059219C">
      <w:pPr>
        <w:jc w:val="both"/>
        <w:rPr>
          <w:rFonts w:ascii="Cambria" w:hAnsi="Cambria"/>
        </w:rPr>
      </w:pPr>
    </w:p>
    <w:p w14:paraId="63EA8D39" w14:textId="3838BA65" w:rsidR="004F4277" w:rsidRDefault="004F4277" w:rsidP="0059219C">
      <w:pPr>
        <w:jc w:val="both"/>
        <w:rPr>
          <w:rFonts w:ascii="Cambria" w:hAnsi="Cambria"/>
        </w:rPr>
      </w:pPr>
    </w:p>
    <w:p w14:paraId="735383BD" w14:textId="65F1DBB3" w:rsidR="004F4277" w:rsidRDefault="004F4277" w:rsidP="0059219C">
      <w:pPr>
        <w:jc w:val="both"/>
        <w:rPr>
          <w:rFonts w:ascii="Cambria" w:hAnsi="Cambria"/>
        </w:rPr>
      </w:pPr>
    </w:p>
    <w:p w14:paraId="0A864D8E" w14:textId="5D59E6CC" w:rsidR="004F4277" w:rsidRDefault="004F4277" w:rsidP="0059219C">
      <w:pPr>
        <w:jc w:val="both"/>
        <w:rPr>
          <w:rFonts w:ascii="Cambria" w:hAnsi="Cambria"/>
        </w:rPr>
      </w:pPr>
    </w:p>
    <w:p w14:paraId="5CF81260" w14:textId="33E5C6CA" w:rsidR="004F4277" w:rsidRDefault="004F4277" w:rsidP="0059219C">
      <w:pPr>
        <w:jc w:val="both"/>
        <w:rPr>
          <w:rFonts w:ascii="Cambria" w:hAnsi="Cambria"/>
        </w:rPr>
      </w:pPr>
    </w:p>
    <w:p w14:paraId="11080C07" w14:textId="7CC21772" w:rsidR="004F4277" w:rsidRDefault="004F4277" w:rsidP="0059219C">
      <w:pPr>
        <w:jc w:val="both"/>
        <w:rPr>
          <w:rFonts w:ascii="Cambria" w:hAnsi="Cambria"/>
        </w:rPr>
      </w:pPr>
    </w:p>
    <w:p w14:paraId="3D0A6561" w14:textId="52E0028B" w:rsidR="004F4277" w:rsidRDefault="004F4277" w:rsidP="0059219C">
      <w:pPr>
        <w:jc w:val="both"/>
        <w:rPr>
          <w:rFonts w:ascii="Cambria" w:hAnsi="Cambria"/>
        </w:rPr>
      </w:pPr>
    </w:p>
    <w:p w14:paraId="76CE7332" w14:textId="69264A29" w:rsidR="004F4277" w:rsidRDefault="004F4277" w:rsidP="0059219C">
      <w:pPr>
        <w:jc w:val="both"/>
        <w:rPr>
          <w:rFonts w:ascii="Cambria" w:hAnsi="Cambria"/>
        </w:rPr>
      </w:pPr>
    </w:p>
    <w:p w14:paraId="083C9BCD" w14:textId="77777777" w:rsidR="00DF0BCA" w:rsidRDefault="00DF0BCA" w:rsidP="0059219C">
      <w:pPr>
        <w:jc w:val="both"/>
        <w:rPr>
          <w:rFonts w:ascii="Cambria" w:eastAsiaTheme="minorEastAsia" w:hAnsi="Cambria" w:cs="@»_Õ˛"/>
          <w:b/>
          <w:bCs/>
          <w:szCs w:val="25"/>
          <w:lang w:eastAsia="ja-JP"/>
        </w:rPr>
      </w:pPr>
    </w:p>
    <w:p w14:paraId="4656B407" w14:textId="77777777" w:rsidR="00DF0BCA" w:rsidRDefault="00DF0BCA" w:rsidP="0059219C">
      <w:pPr>
        <w:jc w:val="both"/>
        <w:rPr>
          <w:rFonts w:ascii="Cambria" w:eastAsiaTheme="minorEastAsia" w:hAnsi="Cambria" w:cs="@»_Õ˛"/>
          <w:b/>
          <w:bCs/>
          <w:szCs w:val="25"/>
          <w:lang w:eastAsia="ja-JP"/>
        </w:rPr>
      </w:pPr>
    </w:p>
    <w:p w14:paraId="2D3CE596" w14:textId="77777777" w:rsidR="00C81EA6" w:rsidRDefault="00C81EA6" w:rsidP="0059219C">
      <w:pPr>
        <w:jc w:val="both"/>
        <w:rPr>
          <w:rFonts w:ascii="Cambria" w:eastAsiaTheme="minorEastAsia" w:hAnsi="Cambria" w:cs="@»_Õ˛"/>
          <w:b/>
          <w:bCs/>
          <w:szCs w:val="25"/>
          <w:lang w:eastAsia="ja-JP"/>
        </w:rPr>
      </w:pPr>
    </w:p>
    <w:p w14:paraId="078D5EFB" w14:textId="77777777" w:rsidR="00C81EA6" w:rsidRDefault="00C81EA6" w:rsidP="0059219C">
      <w:pPr>
        <w:jc w:val="both"/>
        <w:rPr>
          <w:rFonts w:ascii="Cambria" w:eastAsiaTheme="minorEastAsia" w:hAnsi="Cambria" w:cs="@»_Õ˛"/>
          <w:b/>
          <w:bCs/>
          <w:szCs w:val="25"/>
          <w:lang w:eastAsia="ja-JP"/>
        </w:rPr>
      </w:pPr>
    </w:p>
    <w:p w14:paraId="63391CFC" w14:textId="77777777" w:rsidR="00C81EA6" w:rsidRDefault="00C81EA6" w:rsidP="0059219C">
      <w:pPr>
        <w:jc w:val="both"/>
        <w:rPr>
          <w:rFonts w:ascii="Cambria" w:eastAsiaTheme="minorEastAsia" w:hAnsi="Cambria" w:cs="@»_Õ˛"/>
          <w:b/>
          <w:bCs/>
          <w:szCs w:val="25"/>
          <w:lang w:eastAsia="ja-JP"/>
        </w:rPr>
      </w:pPr>
    </w:p>
    <w:p w14:paraId="7AB64E6D" w14:textId="77777777" w:rsidR="00C81EA6" w:rsidRDefault="00C81EA6" w:rsidP="0059219C">
      <w:pPr>
        <w:jc w:val="both"/>
        <w:rPr>
          <w:rFonts w:ascii="Cambria" w:eastAsiaTheme="minorEastAsia" w:hAnsi="Cambria" w:cs="@»_Õ˛"/>
          <w:b/>
          <w:bCs/>
          <w:szCs w:val="25"/>
          <w:lang w:eastAsia="ja-JP"/>
        </w:rPr>
      </w:pPr>
    </w:p>
    <w:p w14:paraId="73FF3436" w14:textId="77777777" w:rsidR="00C81EA6" w:rsidRDefault="00C81EA6" w:rsidP="0059219C">
      <w:pPr>
        <w:jc w:val="both"/>
        <w:rPr>
          <w:rFonts w:ascii="Cambria" w:eastAsiaTheme="minorEastAsia" w:hAnsi="Cambria" w:cs="@»_Õ˛"/>
          <w:b/>
          <w:bCs/>
          <w:szCs w:val="25"/>
          <w:lang w:eastAsia="ja-JP"/>
        </w:rPr>
      </w:pPr>
    </w:p>
    <w:p w14:paraId="5B1AA396" w14:textId="77777777" w:rsidR="00C81EA6" w:rsidRDefault="00C81EA6" w:rsidP="0059219C">
      <w:pPr>
        <w:jc w:val="both"/>
        <w:rPr>
          <w:rFonts w:ascii="Cambria" w:eastAsiaTheme="minorEastAsia" w:hAnsi="Cambria" w:cs="@»_Õ˛"/>
          <w:b/>
          <w:bCs/>
          <w:szCs w:val="25"/>
          <w:lang w:eastAsia="ja-JP"/>
        </w:rPr>
      </w:pPr>
    </w:p>
    <w:p w14:paraId="04F5AA10" w14:textId="77777777" w:rsidR="00C81EA6" w:rsidRDefault="00C81EA6" w:rsidP="0059219C">
      <w:pPr>
        <w:jc w:val="both"/>
        <w:rPr>
          <w:rFonts w:ascii="Cambria" w:eastAsiaTheme="minorEastAsia" w:hAnsi="Cambria" w:cs="@»_Õ˛"/>
          <w:b/>
          <w:bCs/>
          <w:szCs w:val="25"/>
          <w:lang w:eastAsia="ja-JP"/>
        </w:rPr>
      </w:pPr>
    </w:p>
    <w:p w14:paraId="472FD1BC" w14:textId="77777777" w:rsidR="00C81EA6" w:rsidRDefault="00C81EA6" w:rsidP="0059219C">
      <w:pPr>
        <w:jc w:val="both"/>
        <w:rPr>
          <w:rFonts w:ascii="Cambria" w:eastAsiaTheme="minorEastAsia" w:hAnsi="Cambria" w:cs="@»_Õ˛"/>
          <w:b/>
          <w:bCs/>
          <w:szCs w:val="25"/>
          <w:lang w:eastAsia="ja-JP"/>
        </w:rPr>
      </w:pPr>
    </w:p>
    <w:p w14:paraId="31986D2C" w14:textId="77777777" w:rsidR="00C81EA6" w:rsidRDefault="00C81EA6" w:rsidP="0059219C">
      <w:pPr>
        <w:jc w:val="both"/>
        <w:rPr>
          <w:rFonts w:ascii="Cambria" w:eastAsiaTheme="minorEastAsia" w:hAnsi="Cambria" w:cs="@»_Õ˛"/>
          <w:b/>
          <w:bCs/>
          <w:szCs w:val="25"/>
          <w:lang w:eastAsia="ja-JP"/>
        </w:rPr>
      </w:pPr>
    </w:p>
    <w:p w14:paraId="1D4C134E" w14:textId="77777777" w:rsidR="00C81EA6" w:rsidRDefault="00C81EA6" w:rsidP="0059219C">
      <w:pPr>
        <w:jc w:val="both"/>
        <w:rPr>
          <w:rFonts w:ascii="Cambria" w:eastAsiaTheme="minorEastAsia" w:hAnsi="Cambria" w:cs="@»_Õ˛"/>
          <w:b/>
          <w:bCs/>
          <w:szCs w:val="25"/>
          <w:lang w:eastAsia="ja-JP"/>
        </w:rPr>
      </w:pPr>
    </w:p>
    <w:p w14:paraId="6BAC6603" w14:textId="77777777" w:rsidR="00C81EA6" w:rsidRDefault="00C81EA6" w:rsidP="0059219C">
      <w:pPr>
        <w:jc w:val="both"/>
        <w:rPr>
          <w:rFonts w:ascii="Cambria" w:eastAsiaTheme="minorEastAsia" w:hAnsi="Cambria" w:cs="@»_Õ˛"/>
          <w:b/>
          <w:bCs/>
          <w:szCs w:val="25"/>
          <w:lang w:eastAsia="ja-JP"/>
        </w:rPr>
      </w:pPr>
    </w:p>
    <w:p w14:paraId="59F34933" w14:textId="77777777" w:rsidR="00C81EA6" w:rsidRDefault="00C81EA6" w:rsidP="0059219C">
      <w:pPr>
        <w:jc w:val="both"/>
        <w:rPr>
          <w:rFonts w:ascii="Cambria" w:eastAsiaTheme="minorEastAsia" w:hAnsi="Cambria" w:cs="@»_Õ˛"/>
          <w:b/>
          <w:bCs/>
          <w:szCs w:val="25"/>
          <w:lang w:eastAsia="ja-JP"/>
        </w:rPr>
      </w:pPr>
    </w:p>
    <w:p w14:paraId="345FEE53" w14:textId="77777777" w:rsidR="00C81EA6" w:rsidRDefault="00C81EA6" w:rsidP="0059219C">
      <w:pPr>
        <w:jc w:val="both"/>
        <w:rPr>
          <w:rFonts w:ascii="Cambria" w:eastAsiaTheme="minorEastAsia" w:hAnsi="Cambria" w:cs="@»_Õ˛"/>
          <w:b/>
          <w:bCs/>
          <w:szCs w:val="25"/>
          <w:lang w:eastAsia="ja-JP"/>
        </w:rPr>
      </w:pPr>
    </w:p>
    <w:p w14:paraId="368E3879" w14:textId="77777777" w:rsidR="00C81EA6" w:rsidRDefault="00C81EA6" w:rsidP="0059219C">
      <w:pPr>
        <w:jc w:val="both"/>
        <w:rPr>
          <w:rFonts w:ascii="Cambria" w:eastAsiaTheme="minorEastAsia" w:hAnsi="Cambria" w:cs="@»_Õ˛"/>
          <w:b/>
          <w:bCs/>
          <w:szCs w:val="25"/>
          <w:lang w:eastAsia="ja-JP"/>
        </w:rPr>
      </w:pPr>
    </w:p>
    <w:p w14:paraId="2CE41CF2" w14:textId="77777777" w:rsidR="00C81EA6" w:rsidRDefault="00C81EA6" w:rsidP="0059219C">
      <w:pPr>
        <w:jc w:val="both"/>
        <w:rPr>
          <w:rFonts w:ascii="Cambria" w:eastAsiaTheme="minorEastAsia" w:hAnsi="Cambria" w:cs="@»_Õ˛"/>
          <w:b/>
          <w:bCs/>
          <w:szCs w:val="25"/>
          <w:lang w:eastAsia="ja-JP"/>
        </w:rPr>
      </w:pPr>
    </w:p>
    <w:p w14:paraId="4F2CC448" w14:textId="77777777" w:rsidR="00C81EA6" w:rsidRDefault="00C81EA6" w:rsidP="0059219C">
      <w:pPr>
        <w:jc w:val="both"/>
        <w:rPr>
          <w:rFonts w:ascii="Cambria" w:eastAsiaTheme="minorEastAsia" w:hAnsi="Cambria" w:cs="@»_Õ˛"/>
          <w:b/>
          <w:bCs/>
          <w:szCs w:val="25"/>
          <w:lang w:eastAsia="ja-JP"/>
        </w:rPr>
      </w:pPr>
    </w:p>
    <w:p w14:paraId="09F0212C" w14:textId="77777777" w:rsidR="00EA47B0" w:rsidRDefault="00EA47B0">
      <w:pPr>
        <w:spacing w:before="20" w:after="20"/>
        <w:rPr>
          <w:rFonts w:ascii="Cambria" w:eastAsiaTheme="minorEastAsia" w:hAnsi="Cambria" w:cs="@»_Õ˛"/>
          <w:b/>
          <w:bCs/>
          <w:szCs w:val="25"/>
          <w:lang w:eastAsia="ja-JP"/>
        </w:rPr>
      </w:pPr>
      <w:r>
        <w:rPr>
          <w:rFonts w:ascii="Cambria" w:eastAsiaTheme="minorEastAsia" w:hAnsi="Cambria" w:cs="@»_Õ˛"/>
          <w:b/>
          <w:bCs/>
          <w:szCs w:val="25"/>
          <w:lang w:eastAsia="ja-JP"/>
        </w:rPr>
        <w:br w:type="page"/>
      </w:r>
    </w:p>
    <w:p w14:paraId="6A63B8EF" w14:textId="3AF2A6A7" w:rsidR="0084764A" w:rsidRPr="004F4277" w:rsidRDefault="0084764A" w:rsidP="0059219C">
      <w:pPr>
        <w:jc w:val="both"/>
        <w:rPr>
          <w:rFonts w:ascii="Cambria" w:eastAsiaTheme="minorEastAsia" w:hAnsi="Cambria" w:cs="@»_Õ˛"/>
          <w:b/>
          <w:bCs/>
          <w:szCs w:val="25"/>
          <w:lang w:eastAsia="ja-JP"/>
        </w:rPr>
      </w:pPr>
      <w:r w:rsidRPr="004F4277">
        <w:rPr>
          <w:rFonts w:ascii="Cambria" w:eastAsiaTheme="minorEastAsia" w:hAnsi="Cambria" w:cs="@»_Õ˛"/>
          <w:b/>
          <w:bCs/>
          <w:szCs w:val="25"/>
          <w:lang w:eastAsia="ja-JP"/>
        </w:rPr>
        <w:lastRenderedPageBreak/>
        <w:t>RELATED FAQ OR GUIDANCE REFERENCE:</w:t>
      </w:r>
    </w:p>
    <w:p w14:paraId="7D3B26A4" w14:textId="18130F0E" w:rsidR="004F4277" w:rsidRPr="004F4277" w:rsidRDefault="002A32D8" w:rsidP="0059219C">
      <w:pPr>
        <w:jc w:val="both"/>
        <w:rPr>
          <w:rFonts w:ascii="Cambria" w:hAnsi="Cambria"/>
          <w:b/>
          <w:bCs/>
          <w:i/>
          <w:iCs/>
        </w:rPr>
      </w:pPr>
      <w:r w:rsidRPr="000617F6">
        <w:rPr>
          <w:rFonts w:ascii="Cambria" w:eastAsiaTheme="minorEastAsia" w:hAnsi="Cambria" w:cs="@»_Õ˛"/>
          <w:noProof/>
          <w:color w:val="707070"/>
          <w:sz w:val="17"/>
          <w:szCs w:val="17"/>
        </w:rPr>
        <mc:AlternateContent>
          <mc:Choice Requires="wps">
            <w:drawing>
              <wp:anchor distT="0" distB="0" distL="114300" distR="114300" simplePos="0" relativeHeight="251667456" behindDoc="0" locked="0" layoutInCell="1" allowOverlap="1" wp14:anchorId="0E09CAF1" wp14:editId="35895994">
                <wp:simplePos x="0" y="0"/>
                <wp:positionH relativeFrom="margin">
                  <wp:align>left</wp:align>
                </wp:positionH>
                <wp:positionV relativeFrom="paragraph">
                  <wp:posOffset>180399</wp:posOffset>
                </wp:positionV>
                <wp:extent cx="6962775" cy="7591647"/>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962775" cy="75916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357E9" w14:textId="3D3393A8" w:rsidR="002A32D8" w:rsidRPr="002A32D8" w:rsidRDefault="002A32D8" w:rsidP="002A32D8">
                            <w:pPr>
                              <w:autoSpaceDE w:val="0"/>
                              <w:autoSpaceDN w:val="0"/>
                              <w:adjustRightInd w:val="0"/>
                              <w:rPr>
                                <w:rFonts w:ascii="Cambria" w:eastAsiaTheme="minorEastAsia" w:hAnsi="Cambria"/>
                                <w:b/>
                                <w:bCs/>
                                <w:color w:val="000000"/>
                                <w:lang w:eastAsia="ja-JP"/>
                              </w:rPr>
                            </w:pPr>
                            <w:r>
                              <w:rPr>
                                <w:rFonts w:ascii="Cambria" w:eastAsiaTheme="minorEastAsia" w:hAnsi="Cambria"/>
                                <w:b/>
                                <w:bCs/>
                                <w:color w:val="000000"/>
                                <w:lang w:eastAsia="ja-JP"/>
                              </w:rPr>
                              <w:t>HEERF III FAQs:</w:t>
                            </w:r>
                          </w:p>
                          <w:p w14:paraId="61E05E35"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b/>
                                <w:bCs/>
                                <w:color w:val="000000"/>
                                <w:sz w:val="23"/>
                                <w:szCs w:val="23"/>
                                <w:lang w:eastAsia="ja-JP"/>
                              </w:rPr>
                              <w:t xml:space="preserve">28. Question: </w:t>
                            </w:r>
                            <w:r w:rsidRPr="002A32D8">
                              <w:rPr>
                                <w:rFonts w:ascii="Cambria" w:eastAsiaTheme="minorEastAsia" w:hAnsi="Cambria"/>
                                <w:color w:val="000000"/>
                                <w:sz w:val="23"/>
                                <w:szCs w:val="23"/>
                                <w:lang w:eastAsia="ja-JP"/>
                              </w:rPr>
                              <w:t xml:space="preserve">What does the requirement to spend HEERF grant funds to “implement evidence-based practices to monitor and suppress coronavirus in accordance with public health guidelines” mean? </w:t>
                            </w:r>
                          </w:p>
                          <w:p w14:paraId="4965A5A2" w14:textId="77777777" w:rsidR="002A32D8" w:rsidRPr="002A32D8" w:rsidRDefault="002A32D8" w:rsidP="002A32D8">
                            <w:pPr>
                              <w:pStyle w:val="Default"/>
                              <w:rPr>
                                <w:rFonts w:ascii="Cambria" w:hAnsi="Cambria"/>
                                <w:sz w:val="23"/>
                                <w:szCs w:val="23"/>
                              </w:rPr>
                            </w:pPr>
                            <w:r w:rsidRPr="002A32D8">
                              <w:rPr>
                                <w:rFonts w:ascii="Cambria" w:hAnsi="Cambria"/>
                                <w:b/>
                                <w:bCs/>
                                <w:sz w:val="23"/>
                                <w:szCs w:val="23"/>
                              </w:rPr>
                              <w:t>Answer</w:t>
                            </w:r>
                            <w:r w:rsidRPr="002A32D8">
                              <w:rPr>
                                <w:rFonts w:ascii="Cambria" w:hAnsi="Cambria"/>
                                <w:sz w:val="23"/>
                                <w:szCs w:val="23"/>
                              </w:rPr>
                              <w:t>: This provision of ARP requires institutions to use some of their ARP (a)(1) Institutional Portion funds to help fight the spread and transmission of COVID-19 on their campuses and among their student, faculty, and staff community members.</w:t>
                            </w:r>
                            <w:r w:rsidRPr="002A32D8">
                              <w:rPr>
                                <w:rFonts w:ascii="Cambria" w:hAnsi="Cambria"/>
                                <w:sz w:val="16"/>
                                <w:szCs w:val="16"/>
                              </w:rPr>
                              <w:t xml:space="preserve">7 </w:t>
                            </w:r>
                            <w:r w:rsidRPr="002A32D8">
                              <w:rPr>
                                <w:rFonts w:ascii="Cambria" w:hAnsi="Cambria"/>
                                <w:sz w:val="23"/>
                                <w:szCs w:val="23"/>
                              </w:rPr>
                              <w:t>This provision also applies to future ARP awards the Department will make under (a)(2) and (a)(3</w:t>
                            </w:r>
                            <w:r w:rsidRPr="002A32D8">
                              <w:rPr>
                                <w:rFonts w:ascii="Cambria" w:hAnsi="Cambria"/>
                                <w:color w:val="000000" w:themeColor="text1"/>
                                <w:sz w:val="23"/>
                                <w:szCs w:val="23"/>
                              </w:rPr>
                              <w:t>).</w:t>
                            </w:r>
                            <w:r w:rsidRPr="002A32D8">
                              <w:rPr>
                                <w:rFonts w:ascii="Cambria" w:hAnsi="Cambria"/>
                                <w:color w:val="000000" w:themeColor="text1"/>
                                <w:sz w:val="23"/>
                                <w:szCs w:val="23"/>
                              </w:rPr>
                              <w:t xml:space="preserve"> </w:t>
                            </w:r>
                            <w:r w:rsidRPr="002A32D8">
                              <w:rPr>
                                <w:rFonts w:ascii="Cambria" w:hAnsi="Cambria"/>
                                <w:color w:val="000000" w:themeColor="text1"/>
                                <w:sz w:val="23"/>
                                <w:szCs w:val="23"/>
                              </w:rPr>
                              <w:t xml:space="preserve">It is critical that institutions take steps to prevent and mitigate the spread of coronavirus on their campuses and local communities. </w:t>
                            </w:r>
                            <w:r w:rsidRPr="002A32D8">
                              <w:rPr>
                                <w:rFonts w:ascii="Cambria" w:hAnsi="Cambria"/>
                                <w:color w:val="000000" w:themeColor="text1"/>
                                <w:sz w:val="23"/>
                                <w:szCs w:val="23"/>
                              </w:rPr>
                              <w:t xml:space="preserve"> </w:t>
                            </w:r>
                            <w:r w:rsidRPr="002A32D8">
                              <w:rPr>
                                <w:rFonts w:ascii="Cambria" w:hAnsi="Cambria"/>
                                <w:sz w:val="23"/>
                                <w:szCs w:val="23"/>
                              </w:rPr>
                              <w:t xml:space="preserve">Congress did not prescribe any specific practices, strategies, or methods that institutions must use to implement this required activity, and institutions have flexibility to carry out activities tailored to their unique needs and circumstances that are evidence-based and in accordance with public health guidelines. Congress also did not set a specific threshold or amount of an institution’s ARP (a)(1) Institutional Portion funds that must be used to implement this provision. Please see Question 35, below, for more information on determining an appropriate expenditure level. </w:t>
                            </w:r>
                          </w:p>
                          <w:p w14:paraId="5B901AE8"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Some examples of allowable expenditures and activities include, but are not limited to, costs associated with the following: </w:t>
                            </w:r>
                          </w:p>
                          <w:p w14:paraId="4265151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Testing: </w:t>
                            </w:r>
                          </w:p>
                          <w:p w14:paraId="3AE5FE66"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Establishing a diagnostic or screening testing strategy, such as setting up a testing site, purchasing tests, or hiring additional personnel to administer tests. </w:t>
                            </w:r>
                          </w:p>
                          <w:p w14:paraId="245D6500"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Hiring personnel to support contact tracing efforts in collaboration with local public health authorities. </w:t>
                            </w:r>
                          </w:p>
                          <w:p w14:paraId="2DF87197"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2F2A775D"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Prevention: </w:t>
                            </w:r>
                          </w:p>
                          <w:p w14:paraId="0B31E588"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Setting up vaccination sites on or off campus to bring the vaccine to students, faculty, and staff, including costs of bringing sites to rural and satellite locations and costs associated with building awareness and confidence of the vaccine among students. </w:t>
                            </w:r>
                          </w:p>
                          <w:p w14:paraId="143F5578"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Providing masks and other Personal Protective Equipment (PPE) to students, faculty, and staff. </w:t>
                            </w:r>
                          </w:p>
                          <w:p w14:paraId="5CBEA5DF"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Supporting clean and sanitary campus environments, including purchasing hand sanitizer and handwashing stations that can be placed throughout the campus. </w:t>
                            </w:r>
                          </w:p>
                          <w:p w14:paraId="18EE4E94"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Cleaning and disinfection. </w:t>
                            </w:r>
                          </w:p>
                          <w:p w14:paraId="0949533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Enhancing ventilation in classrooms or common areas. </w:t>
                            </w:r>
                          </w:p>
                          <w:p w14:paraId="5D0946F5"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Using mask campaigns to increase mask compliance on campus. </w:t>
                            </w:r>
                          </w:p>
                          <w:p w14:paraId="47F3FBC5"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Implementing physical distancing guidelines, such as modified layouts. </w:t>
                            </w:r>
                          </w:p>
                          <w:p w14:paraId="760E9B7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Costs associated with vaccination efforts. </w:t>
                            </w:r>
                          </w:p>
                          <w:p w14:paraId="296E26F4"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Redesigning food service facilities. </w:t>
                            </w:r>
                          </w:p>
                          <w:p w14:paraId="01D91D82"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Developing training and communication systems to communicate with students. </w:t>
                            </w:r>
                          </w:p>
                          <w:p w14:paraId="014DC6EB"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1FD4CBD0"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Cost associated with campus and local outreach on the benefits of vaccination as a virus-mitigation strategy. </w:t>
                            </w:r>
                          </w:p>
                          <w:p w14:paraId="419BBC0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Reducing Barriers to Vaccination: </w:t>
                            </w:r>
                          </w:p>
                          <w:p w14:paraId="0E884A12"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Paying for time off for staff to get the vaccine. </w:t>
                            </w:r>
                          </w:p>
                          <w:p w14:paraId="1D8E4C4A" w14:textId="602883C9"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Providing sick leave to employees to get vaccinated. </w:t>
                            </w:r>
                          </w:p>
                          <w:p w14:paraId="056849BE"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Spreading awareness and building confidence in getting vaccinated, including setting up clinics for students to receive vaccinations or other confidence and awareness building efforts. </w:t>
                            </w:r>
                          </w:p>
                          <w:p w14:paraId="0D54A12C" w14:textId="77777777" w:rsidR="002A32D8" w:rsidRPr="002A32D8" w:rsidRDefault="002A32D8" w:rsidP="002A32D8">
                            <w:pPr>
                              <w:autoSpaceDE w:val="0"/>
                              <w:autoSpaceDN w:val="0"/>
                              <w:adjustRightInd w:val="0"/>
                              <w:rPr>
                                <w:rFonts w:eastAsiaTheme="minorEastAsia"/>
                                <w:color w:val="000000"/>
                                <w:sz w:val="23"/>
                                <w:szCs w:val="23"/>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9CAF1" id="Rectangle 5" o:spid="_x0000_s1027" style="position:absolute;left:0;text-align:left;margin-left:0;margin-top:14.2pt;width:548.25pt;height:59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" filled="f" strokecolor="black [3213]" strokeweight="2pt">
                <v:textbox>
                  <w:txbxContent>
                    <w:p w14:paraId="57D357E9" w14:textId="3D3393A8" w:rsidR="002A32D8" w:rsidRPr="002A32D8" w:rsidRDefault="002A32D8" w:rsidP="002A32D8">
                      <w:pPr>
                        <w:autoSpaceDE w:val="0"/>
                        <w:autoSpaceDN w:val="0"/>
                        <w:adjustRightInd w:val="0"/>
                        <w:rPr>
                          <w:rFonts w:ascii="Cambria" w:eastAsiaTheme="minorEastAsia" w:hAnsi="Cambria"/>
                          <w:b/>
                          <w:bCs/>
                          <w:color w:val="000000"/>
                          <w:lang w:eastAsia="ja-JP"/>
                        </w:rPr>
                      </w:pPr>
                      <w:r>
                        <w:rPr>
                          <w:rFonts w:ascii="Cambria" w:eastAsiaTheme="minorEastAsia" w:hAnsi="Cambria"/>
                          <w:b/>
                          <w:bCs/>
                          <w:color w:val="000000"/>
                          <w:lang w:eastAsia="ja-JP"/>
                        </w:rPr>
                        <w:t>HEERF III FAQs:</w:t>
                      </w:r>
                    </w:p>
                    <w:p w14:paraId="61E05E35"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b/>
                          <w:bCs/>
                          <w:color w:val="000000"/>
                          <w:sz w:val="23"/>
                          <w:szCs w:val="23"/>
                          <w:lang w:eastAsia="ja-JP"/>
                        </w:rPr>
                        <w:t xml:space="preserve">28. Question: </w:t>
                      </w:r>
                      <w:r w:rsidRPr="002A32D8">
                        <w:rPr>
                          <w:rFonts w:ascii="Cambria" w:eastAsiaTheme="minorEastAsia" w:hAnsi="Cambria"/>
                          <w:color w:val="000000"/>
                          <w:sz w:val="23"/>
                          <w:szCs w:val="23"/>
                          <w:lang w:eastAsia="ja-JP"/>
                        </w:rPr>
                        <w:t xml:space="preserve">What does the requirement to spend HEERF grant funds to “implement evidence-based practices to monitor and suppress coronavirus in accordance with public health guidelines” mean? </w:t>
                      </w:r>
                    </w:p>
                    <w:p w14:paraId="4965A5A2" w14:textId="77777777" w:rsidR="002A32D8" w:rsidRPr="002A32D8" w:rsidRDefault="002A32D8" w:rsidP="002A32D8">
                      <w:pPr>
                        <w:pStyle w:val="Default"/>
                        <w:rPr>
                          <w:rFonts w:ascii="Cambria" w:hAnsi="Cambria"/>
                          <w:sz w:val="23"/>
                          <w:szCs w:val="23"/>
                        </w:rPr>
                      </w:pPr>
                      <w:r w:rsidRPr="002A32D8">
                        <w:rPr>
                          <w:rFonts w:ascii="Cambria" w:hAnsi="Cambria"/>
                          <w:b/>
                          <w:bCs/>
                          <w:sz w:val="23"/>
                          <w:szCs w:val="23"/>
                        </w:rPr>
                        <w:t>Answer</w:t>
                      </w:r>
                      <w:r w:rsidRPr="002A32D8">
                        <w:rPr>
                          <w:rFonts w:ascii="Cambria" w:hAnsi="Cambria"/>
                          <w:sz w:val="23"/>
                          <w:szCs w:val="23"/>
                        </w:rPr>
                        <w:t>: This provision of ARP requires institutions to use some of their ARP (a)(1) Institutional Portion funds to help fight the spread and transmission of COVID-19 on their campuses and among their student, faculty, and staff community members.</w:t>
                      </w:r>
                      <w:r w:rsidRPr="002A32D8">
                        <w:rPr>
                          <w:rFonts w:ascii="Cambria" w:hAnsi="Cambria"/>
                          <w:sz w:val="16"/>
                          <w:szCs w:val="16"/>
                        </w:rPr>
                        <w:t xml:space="preserve">7 </w:t>
                      </w:r>
                      <w:r w:rsidRPr="002A32D8">
                        <w:rPr>
                          <w:rFonts w:ascii="Cambria" w:hAnsi="Cambria"/>
                          <w:sz w:val="23"/>
                          <w:szCs w:val="23"/>
                        </w:rPr>
                        <w:t>This provision also applies to future ARP awards the Department will make under (a)(2) and (a)(3</w:t>
                      </w:r>
                      <w:r w:rsidRPr="002A32D8">
                        <w:rPr>
                          <w:rFonts w:ascii="Cambria" w:hAnsi="Cambria"/>
                          <w:color w:val="000000" w:themeColor="text1"/>
                          <w:sz w:val="23"/>
                          <w:szCs w:val="23"/>
                        </w:rPr>
                        <w:t>).</w:t>
                      </w:r>
                      <w:r w:rsidRPr="002A32D8">
                        <w:rPr>
                          <w:rFonts w:ascii="Cambria" w:hAnsi="Cambria"/>
                          <w:color w:val="000000" w:themeColor="text1"/>
                          <w:sz w:val="23"/>
                          <w:szCs w:val="23"/>
                        </w:rPr>
                        <w:t xml:space="preserve"> </w:t>
                      </w:r>
                      <w:r w:rsidRPr="002A32D8">
                        <w:rPr>
                          <w:rFonts w:ascii="Cambria" w:hAnsi="Cambria"/>
                          <w:color w:val="000000" w:themeColor="text1"/>
                          <w:sz w:val="23"/>
                          <w:szCs w:val="23"/>
                        </w:rPr>
                        <w:t xml:space="preserve">It is critical that institutions take steps to prevent and mitigate the spread of coronavirus on their campuses and local communities. </w:t>
                      </w:r>
                      <w:r w:rsidRPr="002A32D8">
                        <w:rPr>
                          <w:rFonts w:ascii="Cambria" w:hAnsi="Cambria"/>
                          <w:color w:val="000000" w:themeColor="text1"/>
                          <w:sz w:val="23"/>
                          <w:szCs w:val="23"/>
                        </w:rPr>
                        <w:t xml:space="preserve"> </w:t>
                      </w:r>
                      <w:r w:rsidRPr="002A32D8">
                        <w:rPr>
                          <w:rFonts w:ascii="Cambria" w:hAnsi="Cambria"/>
                          <w:sz w:val="23"/>
                          <w:szCs w:val="23"/>
                        </w:rPr>
                        <w:t xml:space="preserve">Congress did not prescribe any specific practices, strategies, or methods that institutions must use to implement this required activity, and institutions have flexibility to carry out activities tailored to their unique needs and circumstances that are evidence-based and in accordance with public health guidelines. Congress also did not set a specific threshold or amount of an institution’s ARP (a)(1) Institutional Portion funds that must be used to implement this provision. Please see Question 35, below, for more information on determining an appropriate expenditure level. </w:t>
                      </w:r>
                    </w:p>
                    <w:p w14:paraId="5B901AE8"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Some examples of allowable expenditures and activities include, but are not limited to, costs associated with the following: </w:t>
                      </w:r>
                    </w:p>
                    <w:p w14:paraId="4265151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Testing: </w:t>
                      </w:r>
                    </w:p>
                    <w:p w14:paraId="3AE5FE66"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Establishing a diagnostic or screening testing strategy, such as setting up a testing site, purchasing tests, or hiring additional personnel to administer tests. </w:t>
                      </w:r>
                    </w:p>
                    <w:p w14:paraId="245D6500"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Hiring personnel to support contact tracing efforts in collaboration with local public health authorities. </w:t>
                      </w:r>
                    </w:p>
                    <w:p w14:paraId="2DF87197"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2F2A775D"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Prevention: </w:t>
                      </w:r>
                    </w:p>
                    <w:p w14:paraId="0B31E588"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Setting up vaccination sites on or off campus to bring the vaccine to students, faculty, and staff, including costs of bringing sites to rural and satellite locations and costs associated with building awareness and confidence of the vaccine among students. </w:t>
                      </w:r>
                    </w:p>
                    <w:p w14:paraId="143F5578"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Providing masks and other Personal Protective Equipment (PPE) to students, faculty, and staff. </w:t>
                      </w:r>
                    </w:p>
                    <w:p w14:paraId="5CBEA5DF"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Supporting clean and sanitary campus environments, including purchasing hand sanitizer and handwashing stations that can be placed throughout the campus. </w:t>
                      </w:r>
                    </w:p>
                    <w:p w14:paraId="18EE4E94"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Cleaning and disinfection. </w:t>
                      </w:r>
                    </w:p>
                    <w:p w14:paraId="0949533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Enhancing ventilation in classrooms or common areas. </w:t>
                      </w:r>
                    </w:p>
                    <w:p w14:paraId="5D0946F5"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Using mask campaigns to increase mask compliance on campus. </w:t>
                      </w:r>
                    </w:p>
                    <w:p w14:paraId="47F3FBC5"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Implementing physical distancing guidelines, such as modified layouts. </w:t>
                      </w:r>
                    </w:p>
                    <w:p w14:paraId="760E9B7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Costs associated with vaccination efforts. </w:t>
                      </w:r>
                    </w:p>
                    <w:p w14:paraId="296E26F4"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Redesigning food service facilities. </w:t>
                      </w:r>
                    </w:p>
                    <w:p w14:paraId="01D91D82"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Developing training and communication systems to communicate with students. </w:t>
                      </w:r>
                    </w:p>
                    <w:p w14:paraId="014DC6EB"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1FD4CBD0"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Cost associated with campus and local outreach on the benefits of vaccination as a virus-mitigation strategy. </w:t>
                      </w:r>
                    </w:p>
                    <w:p w14:paraId="419BBC01"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Reducing Barriers to Vaccination: </w:t>
                      </w:r>
                    </w:p>
                    <w:p w14:paraId="0E884A12"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Paying for time off for staff to get the vaccine. </w:t>
                      </w:r>
                    </w:p>
                    <w:p w14:paraId="1D8E4C4A" w14:textId="602883C9"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Providing sick leave to employees to get vaccinated. </w:t>
                      </w:r>
                    </w:p>
                    <w:p w14:paraId="056849BE"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Spreading awareness and building confidence in getting vaccinated, including setting up clinics for students to receive vaccinations or other confidence and awareness building efforts. </w:t>
                      </w:r>
                    </w:p>
                    <w:p w14:paraId="0D54A12C" w14:textId="77777777" w:rsidR="002A32D8" w:rsidRPr="002A32D8" w:rsidRDefault="002A32D8" w:rsidP="002A32D8">
                      <w:pPr>
                        <w:autoSpaceDE w:val="0"/>
                        <w:autoSpaceDN w:val="0"/>
                        <w:adjustRightInd w:val="0"/>
                        <w:rPr>
                          <w:rFonts w:eastAsiaTheme="minorEastAsia"/>
                          <w:color w:val="000000"/>
                          <w:sz w:val="23"/>
                          <w:szCs w:val="23"/>
                          <w:lang w:eastAsia="ja-JP"/>
                        </w:rPr>
                      </w:pPr>
                    </w:p>
                  </w:txbxContent>
                </v:textbox>
                <w10:wrap anchorx="margin"/>
              </v:rect>
            </w:pict>
          </mc:Fallback>
        </mc:AlternateContent>
      </w:r>
      <w:r w:rsidR="0084764A" w:rsidRPr="004F4277">
        <w:rPr>
          <w:rFonts w:ascii="Cambria" w:hAnsi="Cambria"/>
          <w:b/>
          <w:bCs/>
          <w:i/>
          <w:iCs/>
        </w:rPr>
        <w:t>TO BE FILLED OUT BY FINANCE</w:t>
      </w:r>
    </w:p>
    <w:p w14:paraId="0EBAA43C" w14:textId="44E81FA6" w:rsidR="0084764A" w:rsidRPr="000617F6" w:rsidRDefault="0084764A" w:rsidP="0059219C">
      <w:pPr>
        <w:jc w:val="both"/>
        <w:rPr>
          <w:rFonts w:ascii="Cambria" w:hAnsi="Cambria"/>
        </w:rPr>
      </w:pPr>
    </w:p>
    <w:p w14:paraId="293B4B7E" w14:textId="414FCAF6" w:rsidR="0084764A" w:rsidRDefault="0084764A" w:rsidP="0059219C">
      <w:pPr>
        <w:jc w:val="both"/>
        <w:rPr>
          <w:rFonts w:ascii="Cambria" w:hAnsi="Cambria"/>
        </w:rPr>
      </w:pPr>
    </w:p>
    <w:p w14:paraId="2D2A177C" w14:textId="42D3BAE7" w:rsidR="004F4277" w:rsidRDefault="004F4277" w:rsidP="0059219C">
      <w:pPr>
        <w:jc w:val="both"/>
        <w:rPr>
          <w:rFonts w:ascii="Cambria" w:hAnsi="Cambria"/>
        </w:rPr>
      </w:pPr>
    </w:p>
    <w:p w14:paraId="4FB5F500" w14:textId="1284ECFA" w:rsidR="004F4277" w:rsidRDefault="004F4277" w:rsidP="0059219C">
      <w:pPr>
        <w:jc w:val="both"/>
        <w:rPr>
          <w:rFonts w:ascii="Cambria" w:hAnsi="Cambria"/>
        </w:rPr>
      </w:pPr>
    </w:p>
    <w:p w14:paraId="1083DC7C" w14:textId="2DAE3439" w:rsidR="004F4277" w:rsidRDefault="004F4277" w:rsidP="0059219C">
      <w:pPr>
        <w:jc w:val="both"/>
        <w:rPr>
          <w:rFonts w:ascii="Cambria" w:hAnsi="Cambria"/>
        </w:rPr>
      </w:pPr>
    </w:p>
    <w:p w14:paraId="0F164ADF" w14:textId="65431085" w:rsidR="004F4277" w:rsidRDefault="004F4277" w:rsidP="0059219C">
      <w:pPr>
        <w:jc w:val="both"/>
        <w:rPr>
          <w:rFonts w:ascii="Cambria" w:hAnsi="Cambria"/>
        </w:rPr>
      </w:pPr>
    </w:p>
    <w:p w14:paraId="58DDB168" w14:textId="4BEBBC9F" w:rsidR="004F4277" w:rsidRDefault="004F4277" w:rsidP="0059219C">
      <w:pPr>
        <w:jc w:val="both"/>
        <w:rPr>
          <w:rFonts w:ascii="Cambria" w:hAnsi="Cambria"/>
        </w:rPr>
      </w:pPr>
    </w:p>
    <w:p w14:paraId="2DAFF16F" w14:textId="51CE08B7" w:rsidR="004F4277" w:rsidRDefault="004F4277" w:rsidP="0059219C">
      <w:pPr>
        <w:jc w:val="both"/>
        <w:rPr>
          <w:rFonts w:ascii="Cambria" w:hAnsi="Cambria"/>
        </w:rPr>
      </w:pPr>
    </w:p>
    <w:p w14:paraId="683122B4" w14:textId="400D4582" w:rsidR="004F4277" w:rsidRDefault="004F4277" w:rsidP="0059219C">
      <w:pPr>
        <w:jc w:val="both"/>
        <w:rPr>
          <w:rFonts w:ascii="Cambria" w:hAnsi="Cambria"/>
        </w:rPr>
      </w:pPr>
    </w:p>
    <w:p w14:paraId="58305834" w14:textId="51B4A3C6" w:rsidR="004F4277" w:rsidRDefault="004F4277" w:rsidP="0059219C">
      <w:pPr>
        <w:jc w:val="both"/>
        <w:rPr>
          <w:rFonts w:ascii="Cambria" w:hAnsi="Cambria"/>
        </w:rPr>
      </w:pPr>
    </w:p>
    <w:p w14:paraId="19FBB774" w14:textId="68B98C6B" w:rsidR="004F4277" w:rsidRDefault="004F4277" w:rsidP="0059219C">
      <w:pPr>
        <w:jc w:val="both"/>
        <w:rPr>
          <w:rFonts w:ascii="Cambria" w:hAnsi="Cambria"/>
        </w:rPr>
      </w:pPr>
    </w:p>
    <w:p w14:paraId="314CD650" w14:textId="6BC6950D" w:rsidR="004F4277" w:rsidRDefault="004F4277" w:rsidP="0059219C">
      <w:pPr>
        <w:jc w:val="both"/>
        <w:rPr>
          <w:rFonts w:ascii="Cambria" w:hAnsi="Cambria"/>
        </w:rPr>
      </w:pPr>
    </w:p>
    <w:p w14:paraId="3C50F355" w14:textId="0893D508" w:rsidR="004F4277" w:rsidRDefault="004F4277" w:rsidP="0059219C">
      <w:pPr>
        <w:jc w:val="both"/>
        <w:rPr>
          <w:rFonts w:ascii="Cambria" w:hAnsi="Cambria"/>
        </w:rPr>
      </w:pPr>
    </w:p>
    <w:p w14:paraId="2A603C85" w14:textId="48FE7F07" w:rsidR="004F4277" w:rsidRDefault="004F4277" w:rsidP="0059219C">
      <w:pPr>
        <w:jc w:val="both"/>
        <w:rPr>
          <w:rFonts w:ascii="Cambria" w:hAnsi="Cambria"/>
        </w:rPr>
      </w:pPr>
    </w:p>
    <w:p w14:paraId="665BF8AC" w14:textId="77777777" w:rsidR="004F4277" w:rsidRPr="000617F6" w:rsidRDefault="004F4277" w:rsidP="0059219C">
      <w:pPr>
        <w:jc w:val="both"/>
        <w:rPr>
          <w:rFonts w:ascii="Cambria" w:hAnsi="Cambria"/>
        </w:rPr>
      </w:pPr>
    </w:p>
    <w:p w14:paraId="0AF14C13" w14:textId="76B327A5" w:rsidR="00D85B18" w:rsidRPr="000617F6" w:rsidRDefault="00D85B18" w:rsidP="0059219C">
      <w:pPr>
        <w:jc w:val="both"/>
        <w:rPr>
          <w:rFonts w:ascii="Cambria" w:hAnsi="Cambria"/>
        </w:rPr>
      </w:pPr>
    </w:p>
    <w:p w14:paraId="09B63298" w14:textId="77777777" w:rsidR="002A32D8" w:rsidRDefault="002A32D8" w:rsidP="0059219C">
      <w:pPr>
        <w:jc w:val="both"/>
        <w:rPr>
          <w:rFonts w:ascii="Cambria" w:hAnsi="Cambria"/>
          <w:b/>
          <w:bCs/>
        </w:rPr>
      </w:pPr>
    </w:p>
    <w:p w14:paraId="2EE13286" w14:textId="77777777" w:rsidR="002A32D8" w:rsidRDefault="002A32D8" w:rsidP="0059219C">
      <w:pPr>
        <w:jc w:val="both"/>
        <w:rPr>
          <w:rFonts w:ascii="Cambria" w:hAnsi="Cambria"/>
          <w:b/>
          <w:bCs/>
        </w:rPr>
      </w:pPr>
    </w:p>
    <w:p w14:paraId="35A194F5" w14:textId="77777777" w:rsidR="002A32D8" w:rsidRDefault="002A32D8" w:rsidP="0059219C">
      <w:pPr>
        <w:jc w:val="both"/>
        <w:rPr>
          <w:rFonts w:ascii="Cambria" w:hAnsi="Cambria"/>
          <w:b/>
          <w:bCs/>
        </w:rPr>
      </w:pPr>
    </w:p>
    <w:p w14:paraId="29FA70C8" w14:textId="77777777" w:rsidR="002A32D8" w:rsidRDefault="002A32D8" w:rsidP="0059219C">
      <w:pPr>
        <w:jc w:val="both"/>
        <w:rPr>
          <w:rFonts w:ascii="Cambria" w:hAnsi="Cambria"/>
          <w:b/>
          <w:bCs/>
        </w:rPr>
      </w:pPr>
    </w:p>
    <w:p w14:paraId="3A8BC917" w14:textId="77777777" w:rsidR="002A32D8" w:rsidRDefault="002A32D8" w:rsidP="0059219C">
      <w:pPr>
        <w:jc w:val="both"/>
        <w:rPr>
          <w:rFonts w:ascii="Cambria" w:hAnsi="Cambria"/>
          <w:b/>
          <w:bCs/>
        </w:rPr>
      </w:pPr>
    </w:p>
    <w:p w14:paraId="7ED7EC8A" w14:textId="77777777" w:rsidR="002A32D8" w:rsidRDefault="002A32D8" w:rsidP="0059219C">
      <w:pPr>
        <w:jc w:val="both"/>
        <w:rPr>
          <w:rFonts w:ascii="Cambria" w:hAnsi="Cambria"/>
          <w:b/>
          <w:bCs/>
        </w:rPr>
      </w:pPr>
    </w:p>
    <w:p w14:paraId="07C95B34" w14:textId="77777777" w:rsidR="002A32D8" w:rsidRDefault="002A32D8" w:rsidP="0059219C">
      <w:pPr>
        <w:jc w:val="both"/>
        <w:rPr>
          <w:rFonts w:ascii="Cambria" w:hAnsi="Cambria"/>
          <w:b/>
          <w:bCs/>
        </w:rPr>
      </w:pPr>
    </w:p>
    <w:p w14:paraId="27F53066" w14:textId="77777777" w:rsidR="002A32D8" w:rsidRDefault="002A32D8" w:rsidP="0059219C">
      <w:pPr>
        <w:jc w:val="both"/>
        <w:rPr>
          <w:rFonts w:ascii="Cambria" w:hAnsi="Cambria"/>
          <w:b/>
          <w:bCs/>
        </w:rPr>
      </w:pPr>
    </w:p>
    <w:p w14:paraId="51A33830" w14:textId="77777777" w:rsidR="002A32D8" w:rsidRDefault="002A32D8" w:rsidP="0059219C">
      <w:pPr>
        <w:jc w:val="both"/>
        <w:rPr>
          <w:rFonts w:ascii="Cambria" w:hAnsi="Cambria"/>
          <w:b/>
          <w:bCs/>
        </w:rPr>
      </w:pPr>
    </w:p>
    <w:p w14:paraId="4C5B0E25" w14:textId="77777777" w:rsidR="002A32D8" w:rsidRDefault="002A32D8" w:rsidP="0059219C">
      <w:pPr>
        <w:jc w:val="both"/>
        <w:rPr>
          <w:rFonts w:ascii="Cambria" w:hAnsi="Cambria"/>
          <w:b/>
          <w:bCs/>
        </w:rPr>
      </w:pPr>
    </w:p>
    <w:p w14:paraId="4CD17139" w14:textId="77777777" w:rsidR="002A32D8" w:rsidRDefault="002A32D8" w:rsidP="0059219C">
      <w:pPr>
        <w:jc w:val="both"/>
        <w:rPr>
          <w:rFonts w:ascii="Cambria" w:hAnsi="Cambria"/>
          <w:b/>
          <w:bCs/>
        </w:rPr>
      </w:pPr>
    </w:p>
    <w:p w14:paraId="5CFFEC27" w14:textId="77777777" w:rsidR="002A32D8" w:rsidRDefault="002A32D8" w:rsidP="0059219C">
      <w:pPr>
        <w:jc w:val="both"/>
        <w:rPr>
          <w:rFonts w:ascii="Cambria" w:hAnsi="Cambria"/>
          <w:b/>
          <w:bCs/>
        </w:rPr>
      </w:pPr>
    </w:p>
    <w:p w14:paraId="4410B623" w14:textId="77777777" w:rsidR="002A32D8" w:rsidRDefault="002A32D8" w:rsidP="0059219C">
      <w:pPr>
        <w:jc w:val="both"/>
        <w:rPr>
          <w:rFonts w:ascii="Cambria" w:hAnsi="Cambria"/>
          <w:b/>
          <w:bCs/>
        </w:rPr>
      </w:pPr>
    </w:p>
    <w:p w14:paraId="30E74116" w14:textId="77777777" w:rsidR="002A32D8" w:rsidRDefault="002A32D8" w:rsidP="0059219C">
      <w:pPr>
        <w:jc w:val="both"/>
        <w:rPr>
          <w:rFonts w:ascii="Cambria" w:hAnsi="Cambria"/>
          <w:b/>
          <w:bCs/>
        </w:rPr>
      </w:pPr>
    </w:p>
    <w:p w14:paraId="75F76CF6" w14:textId="4CF97BCB" w:rsidR="002A32D8" w:rsidRDefault="002A32D8" w:rsidP="0059219C">
      <w:pPr>
        <w:jc w:val="both"/>
        <w:rPr>
          <w:rFonts w:ascii="Cambria" w:hAnsi="Cambria"/>
          <w:b/>
          <w:bCs/>
        </w:rPr>
      </w:pPr>
    </w:p>
    <w:p w14:paraId="1A0EF5C9" w14:textId="42BFCD10" w:rsidR="002A32D8" w:rsidRDefault="002A32D8" w:rsidP="0059219C">
      <w:pPr>
        <w:jc w:val="both"/>
        <w:rPr>
          <w:rFonts w:ascii="Cambria" w:hAnsi="Cambria"/>
          <w:b/>
          <w:bCs/>
        </w:rPr>
      </w:pPr>
    </w:p>
    <w:p w14:paraId="532ABA60" w14:textId="293CCD5E" w:rsidR="002A32D8" w:rsidRDefault="002A32D8" w:rsidP="0059219C">
      <w:pPr>
        <w:jc w:val="both"/>
        <w:rPr>
          <w:rFonts w:ascii="Cambria" w:hAnsi="Cambria"/>
          <w:b/>
          <w:bCs/>
        </w:rPr>
      </w:pPr>
    </w:p>
    <w:p w14:paraId="1C9F567C" w14:textId="27C58387" w:rsidR="002A32D8" w:rsidRDefault="002A32D8" w:rsidP="0059219C">
      <w:pPr>
        <w:jc w:val="both"/>
        <w:rPr>
          <w:rFonts w:ascii="Cambria" w:hAnsi="Cambria"/>
          <w:b/>
          <w:bCs/>
        </w:rPr>
      </w:pPr>
    </w:p>
    <w:p w14:paraId="5F539986" w14:textId="25358E76" w:rsidR="002A32D8" w:rsidRDefault="002A32D8" w:rsidP="0059219C">
      <w:pPr>
        <w:jc w:val="both"/>
        <w:rPr>
          <w:rFonts w:ascii="Cambria" w:hAnsi="Cambria"/>
          <w:b/>
          <w:bCs/>
        </w:rPr>
      </w:pPr>
    </w:p>
    <w:p w14:paraId="12A7041C" w14:textId="2C556557" w:rsidR="002A32D8" w:rsidRDefault="002A32D8" w:rsidP="0059219C">
      <w:pPr>
        <w:jc w:val="both"/>
        <w:rPr>
          <w:rFonts w:ascii="Cambria" w:hAnsi="Cambria"/>
          <w:b/>
          <w:bCs/>
        </w:rPr>
      </w:pPr>
    </w:p>
    <w:p w14:paraId="631D72CD" w14:textId="7BCA0526" w:rsidR="002A32D8" w:rsidRDefault="002A32D8" w:rsidP="0059219C">
      <w:pPr>
        <w:jc w:val="both"/>
        <w:rPr>
          <w:rFonts w:ascii="Cambria" w:hAnsi="Cambria"/>
          <w:b/>
          <w:bCs/>
        </w:rPr>
      </w:pPr>
    </w:p>
    <w:p w14:paraId="10348B7A" w14:textId="4AD786C9" w:rsidR="002A32D8" w:rsidRDefault="002A32D8" w:rsidP="0059219C">
      <w:pPr>
        <w:jc w:val="both"/>
        <w:rPr>
          <w:rFonts w:ascii="Cambria" w:hAnsi="Cambria"/>
          <w:b/>
          <w:bCs/>
        </w:rPr>
      </w:pPr>
    </w:p>
    <w:p w14:paraId="495AA117" w14:textId="34E2C18E" w:rsidR="002A32D8" w:rsidRDefault="002A32D8" w:rsidP="0059219C">
      <w:pPr>
        <w:jc w:val="both"/>
        <w:rPr>
          <w:rFonts w:ascii="Cambria" w:hAnsi="Cambria"/>
          <w:b/>
          <w:bCs/>
        </w:rPr>
      </w:pPr>
    </w:p>
    <w:p w14:paraId="7A282206" w14:textId="70AE3E48" w:rsidR="002A32D8" w:rsidRDefault="002A32D8" w:rsidP="0059219C">
      <w:pPr>
        <w:jc w:val="both"/>
        <w:rPr>
          <w:rFonts w:ascii="Cambria" w:hAnsi="Cambria"/>
          <w:b/>
          <w:bCs/>
        </w:rPr>
      </w:pPr>
    </w:p>
    <w:p w14:paraId="679844F8" w14:textId="579ABED3" w:rsidR="002A32D8" w:rsidRDefault="002A32D8" w:rsidP="0059219C">
      <w:pPr>
        <w:jc w:val="both"/>
        <w:rPr>
          <w:rFonts w:ascii="Cambria" w:hAnsi="Cambria"/>
          <w:b/>
          <w:bCs/>
        </w:rPr>
      </w:pPr>
    </w:p>
    <w:p w14:paraId="66979199" w14:textId="5FB97877" w:rsidR="002A32D8" w:rsidRDefault="002A32D8" w:rsidP="0059219C">
      <w:pPr>
        <w:jc w:val="both"/>
        <w:rPr>
          <w:rFonts w:ascii="Cambria" w:hAnsi="Cambria"/>
          <w:b/>
          <w:bCs/>
        </w:rPr>
      </w:pPr>
    </w:p>
    <w:p w14:paraId="694F5DEC" w14:textId="24D307C5" w:rsidR="002A32D8" w:rsidRDefault="002A32D8" w:rsidP="0059219C">
      <w:pPr>
        <w:jc w:val="both"/>
        <w:rPr>
          <w:rFonts w:ascii="Cambria" w:hAnsi="Cambria"/>
          <w:b/>
          <w:bCs/>
        </w:rPr>
      </w:pPr>
    </w:p>
    <w:p w14:paraId="4EDDCCA9" w14:textId="77777777" w:rsidR="002A32D8" w:rsidRDefault="002A32D8" w:rsidP="0059219C">
      <w:pPr>
        <w:jc w:val="both"/>
        <w:rPr>
          <w:rFonts w:ascii="Cambria" w:hAnsi="Cambria"/>
          <w:b/>
          <w:bCs/>
        </w:rPr>
      </w:pPr>
    </w:p>
    <w:p w14:paraId="3ECEE1A7" w14:textId="7F4819D6" w:rsidR="002A32D8" w:rsidRDefault="002A32D8" w:rsidP="0059219C">
      <w:pPr>
        <w:jc w:val="both"/>
        <w:rPr>
          <w:rFonts w:ascii="Cambria" w:hAnsi="Cambria"/>
          <w:b/>
          <w:bCs/>
        </w:rPr>
      </w:pPr>
    </w:p>
    <w:p w14:paraId="0C1424ED" w14:textId="7BD94713" w:rsidR="002A32D8" w:rsidRDefault="002A32D8" w:rsidP="0059219C">
      <w:pPr>
        <w:jc w:val="both"/>
        <w:rPr>
          <w:rFonts w:ascii="Cambria" w:hAnsi="Cambria"/>
          <w:b/>
          <w:bCs/>
        </w:rPr>
      </w:pPr>
    </w:p>
    <w:p w14:paraId="59889FD5" w14:textId="790C2E15" w:rsidR="002A32D8" w:rsidRDefault="002A32D8" w:rsidP="0059219C">
      <w:pPr>
        <w:jc w:val="both"/>
        <w:rPr>
          <w:rFonts w:ascii="Cambria" w:hAnsi="Cambria"/>
          <w:b/>
          <w:bCs/>
        </w:rPr>
      </w:pPr>
      <w:r w:rsidRPr="002A32D8">
        <w:rPr>
          <w:rFonts w:ascii="Cambria" w:hAnsi="Cambria"/>
          <w:b/>
          <w:bCs/>
          <w:noProof/>
        </w:rPr>
        <w:lastRenderedPageBreak/>
        <mc:AlternateContent>
          <mc:Choice Requires="wps">
            <w:drawing>
              <wp:anchor distT="45720" distB="45720" distL="114300" distR="114300" simplePos="0" relativeHeight="251678720" behindDoc="0" locked="0" layoutInCell="1" allowOverlap="1" wp14:anchorId="43A0B1A1" wp14:editId="2523A1ED">
                <wp:simplePos x="0" y="0"/>
                <wp:positionH relativeFrom="margin">
                  <wp:align>left</wp:align>
                </wp:positionH>
                <wp:positionV relativeFrom="paragraph">
                  <wp:posOffset>327025</wp:posOffset>
                </wp:positionV>
                <wp:extent cx="6964045" cy="3391535"/>
                <wp:effectExtent l="0" t="0" r="273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3391535"/>
                        </a:xfrm>
                        <a:prstGeom prst="rect">
                          <a:avLst/>
                        </a:prstGeom>
                        <a:solidFill>
                          <a:srgbClr val="FFFFFF"/>
                        </a:solidFill>
                        <a:ln w="9525">
                          <a:solidFill>
                            <a:srgbClr val="000000"/>
                          </a:solidFill>
                          <a:miter lim="800000"/>
                          <a:headEnd/>
                          <a:tailEnd/>
                        </a:ln>
                      </wps:spPr>
                      <wps:txbx>
                        <w:txbxContent>
                          <w:p w14:paraId="33CBC3AF"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2B1EEDC9"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Supporting Students: </w:t>
                            </w:r>
                          </w:p>
                          <w:p w14:paraId="5C95105C"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Procuring additional space both on or off campus to house students and supporting other costs associated with meeting the basic needs of students in isolation and quarantine. </w:t>
                            </w:r>
                          </w:p>
                          <w:p w14:paraId="5DA1792E"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Providing academic support services and mental health services for students in isolation or quarantine. </w:t>
                            </w:r>
                          </w:p>
                          <w:p w14:paraId="16B2B8CC"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Supporting coping and resilience for students. </w:t>
                            </w:r>
                          </w:p>
                          <w:p w14:paraId="616830D7"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752693ED" w14:textId="77777777" w:rsidR="002A32D8" w:rsidRPr="002A32D8" w:rsidRDefault="002A32D8" w:rsidP="002A32D8">
                            <w:pPr>
                              <w:rPr>
                                <w:rFonts w:ascii="Cambria" w:hAnsi="Cambria"/>
                                <w:color w:val="000000" w:themeColor="text1"/>
                              </w:rPr>
                            </w:pPr>
                            <w:r w:rsidRPr="002A32D8">
                              <w:rPr>
                                <w:rFonts w:ascii="Cambria" w:eastAsiaTheme="minorEastAsia" w:hAnsi="Cambria"/>
                                <w:color w:val="000000"/>
                                <w:sz w:val="23"/>
                                <w:szCs w:val="23"/>
                                <w:lang w:eastAsia="ja-JP"/>
                              </w:rPr>
                              <w:t xml:space="preserve">Additionally, the CDC has developed some COVID-19-focused resources tailored to institutions of higher education here: </w:t>
                            </w:r>
                            <w:r w:rsidRPr="002A32D8">
                              <w:rPr>
                                <w:rFonts w:ascii="Cambria" w:eastAsiaTheme="minorEastAsia" w:hAnsi="Cambria"/>
                                <w:color w:val="0562C1"/>
                                <w:sz w:val="23"/>
                                <w:szCs w:val="23"/>
                                <w:lang w:eastAsia="ja-JP"/>
                              </w:rPr>
                              <w:t>https://www.cdc.gov/coronavirus/2019-ncov/community/colleges-universities/index.html</w:t>
                            </w:r>
                            <w:r w:rsidRPr="002A32D8">
                              <w:rPr>
                                <w:rFonts w:ascii="Cambria" w:eastAsiaTheme="minorEastAsia" w:hAnsi="Cambria"/>
                                <w:color w:val="000000"/>
                                <w:sz w:val="23"/>
                                <w:szCs w:val="23"/>
                                <w:lang w:eastAsia="ja-JP"/>
                              </w:rPr>
                              <w:t xml:space="preserve">. This site includes “Considerations for Institutions of Higher Education” available here: </w:t>
                            </w:r>
                            <w:r w:rsidRPr="002A32D8">
                              <w:rPr>
                                <w:rFonts w:ascii="Cambria" w:eastAsiaTheme="minorEastAsia" w:hAnsi="Cambria"/>
                                <w:color w:val="0562C1"/>
                                <w:sz w:val="23"/>
                                <w:szCs w:val="23"/>
                                <w:lang w:eastAsia="ja-JP"/>
                              </w:rPr>
                              <w:t xml:space="preserve">https://www.cdc.gov/coronavirus/2019-ncov/community/colleges-universities/considerations.html. </w:t>
                            </w:r>
                            <w:r w:rsidRPr="002A32D8">
                              <w:rPr>
                                <w:rFonts w:ascii="Cambria" w:eastAsiaTheme="minorEastAsia" w:hAnsi="Cambria"/>
                                <w:color w:val="000000"/>
                                <w:sz w:val="23"/>
                                <w:szCs w:val="23"/>
                                <w:lang w:eastAsia="ja-JP"/>
                              </w:rPr>
                              <w:t xml:space="preserve">Also relevant are those activities found on the </w:t>
                            </w:r>
                            <w:r w:rsidRPr="002A32D8">
                              <w:rPr>
                                <w:rFonts w:ascii="Cambria" w:eastAsiaTheme="minorEastAsia" w:hAnsi="Cambria"/>
                                <w:color w:val="0562C1"/>
                                <w:sz w:val="23"/>
                                <w:szCs w:val="23"/>
                                <w:lang w:eastAsia="ja-JP"/>
                              </w:rPr>
                              <w:t>Department’s Best Practices Clearinghouse</w:t>
                            </w:r>
                            <w:r w:rsidRPr="002A32D8">
                              <w:rPr>
                                <w:rFonts w:ascii="Cambria" w:eastAsiaTheme="minorEastAsia" w:hAnsi="Cambria"/>
                                <w:color w:val="000000"/>
                                <w:sz w:val="23"/>
                                <w:szCs w:val="23"/>
                                <w:lang w:eastAsia="ja-JP"/>
                              </w:rPr>
                              <w:t>.</w:t>
                            </w:r>
                          </w:p>
                          <w:p w14:paraId="3FEA1900" w14:textId="3DA37F9C" w:rsidR="002A32D8" w:rsidRDefault="002A32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0B1A1" id="_x0000_t202" coordsize="21600,21600" o:spt="202" path="m,l,21600r21600,l21600,xe">
                <v:stroke joinstyle="miter"/>
                <v:path gradientshapeok="t" o:connecttype="rect"/>
              </v:shapetype>
              <v:shape id="Text Box 2" o:spid="_x0000_s1028" type="#_x0000_t202" style="position:absolute;left:0;text-align:left;margin-left:0;margin-top:25.75pt;width:548.35pt;height:267.0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IkKQIAAE4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">
                <v:textbox>
                  <w:txbxContent>
                    <w:p w14:paraId="33CBC3AF"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2B1EEDC9"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i/>
                          <w:iCs/>
                          <w:color w:val="000000"/>
                          <w:sz w:val="23"/>
                          <w:szCs w:val="23"/>
                          <w:lang w:eastAsia="ja-JP"/>
                        </w:rPr>
                        <w:t xml:space="preserve">Supporting Students: </w:t>
                      </w:r>
                    </w:p>
                    <w:p w14:paraId="5C95105C"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Procuring additional space both on or off campus to house students and supporting other costs associated with meeting the basic needs of students in isolation and quarantine. </w:t>
                      </w:r>
                    </w:p>
                    <w:p w14:paraId="5DA1792E"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Providing academic support services and mental health services for students in isolation or quarantine. </w:t>
                      </w:r>
                    </w:p>
                    <w:p w14:paraId="16B2B8CC"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r w:rsidRPr="002A32D8">
                        <w:rPr>
                          <w:rFonts w:ascii="Cambria" w:eastAsiaTheme="minorEastAsia" w:hAnsi="Cambria"/>
                          <w:color w:val="000000"/>
                          <w:sz w:val="23"/>
                          <w:szCs w:val="23"/>
                          <w:lang w:eastAsia="ja-JP"/>
                        </w:rPr>
                        <w:t xml:space="preserve">• Supporting coping and resilience for students. </w:t>
                      </w:r>
                    </w:p>
                    <w:p w14:paraId="616830D7" w14:textId="77777777" w:rsidR="002A32D8" w:rsidRPr="002A32D8" w:rsidRDefault="002A32D8" w:rsidP="002A32D8">
                      <w:pPr>
                        <w:autoSpaceDE w:val="0"/>
                        <w:autoSpaceDN w:val="0"/>
                        <w:adjustRightInd w:val="0"/>
                        <w:rPr>
                          <w:rFonts w:ascii="Cambria" w:eastAsiaTheme="minorEastAsia" w:hAnsi="Cambria"/>
                          <w:color w:val="000000"/>
                          <w:sz w:val="23"/>
                          <w:szCs w:val="23"/>
                          <w:lang w:eastAsia="ja-JP"/>
                        </w:rPr>
                      </w:pPr>
                    </w:p>
                    <w:p w14:paraId="752693ED" w14:textId="77777777" w:rsidR="002A32D8" w:rsidRPr="002A32D8" w:rsidRDefault="002A32D8" w:rsidP="002A32D8">
                      <w:pPr>
                        <w:rPr>
                          <w:rFonts w:ascii="Cambria" w:hAnsi="Cambria"/>
                          <w:color w:val="000000" w:themeColor="text1"/>
                        </w:rPr>
                      </w:pPr>
                      <w:r w:rsidRPr="002A32D8">
                        <w:rPr>
                          <w:rFonts w:ascii="Cambria" w:eastAsiaTheme="minorEastAsia" w:hAnsi="Cambria"/>
                          <w:color w:val="000000"/>
                          <w:sz w:val="23"/>
                          <w:szCs w:val="23"/>
                          <w:lang w:eastAsia="ja-JP"/>
                        </w:rPr>
                        <w:t xml:space="preserve">Additionally, the CDC has developed some COVID-19-focused resources tailored to institutions of higher education here: </w:t>
                      </w:r>
                      <w:r w:rsidRPr="002A32D8">
                        <w:rPr>
                          <w:rFonts w:ascii="Cambria" w:eastAsiaTheme="minorEastAsia" w:hAnsi="Cambria"/>
                          <w:color w:val="0562C1"/>
                          <w:sz w:val="23"/>
                          <w:szCs w:val="23"/>
                          <w:lang w:eastAsia="ja-JP"/>
                        </w:rPr>
                        <w:t>https://www.cdc.gov/coronavirus/2019-ncov/community/colleges-universities/index.html</w:t>
                      </w:r>
                      <w:r w:rsidRPr="002A32D8">
                        <w:rPr>
                          <w:rFonts w:ascii="Cambria" w:eastAsiaTheme="minorEastAsia" w:hAnsi="Cambria"/>
                          <w:color w:val="000000"/>
                          <w:sz w:val="23"/>
                          <w:szCs w:val="23"/>
                          <w:lang w:eastAsia="ja-JP"/>
                        </w:rPr>
                        <w:t xml:space="preserve">. This site includes “Considerations for Institutions of Higher Education” available here: </w:t>
                      </w:r>
                      <w:r w:rsidRPr="002A32D8">
                        <w:rPr>
                          <w:rFonts w:ascii="Cambria" w:eastAsiaTheme="minorEastAsia" w:hAnsi="Cambria"/>
                          <w:color w:val="0562C1"/>
                          <w:sz w:val="23"/>
                          <w:szCs w:val="23"/>
                          <w:lang w:eastAsia="ja-JP"/>
                        </w:rPr>
                        <w:t xml:space="preserve">https://www.cdc.gov/coronavirus/2019-ncov/community/colleges-universities/considerations.html. </w:t>
                      </w:r>
                      <w:r w:rsidRPr="002A32D8">
                        <w:rPr>
                          <w:rFonts w:ascii="Cambria" w:eastAsiaTheme="minorEastAsia" w:hAnsi="Cambria"/>
                          <w:color w:val="000000"/>
                          <w:sz w:val="23"/>
                          <w:szCs w:val="23"/>
                          <w:lang w:eastAsia="ja-JP"/>
                        </w:rPr>
                        <w:t xml:space="preserve">Also relevant are those activities found on the </w:t>
                      </w:r>
                      <w:r w:rsidRPr="002A32D8">
                        <w:rPr>
                          <w:rFonts w:ascii="Cambria" w:eastAsiaTheme="minorEastAsia" w:hAnsi="Cambria"/>
                          <w:color w:val="0562C1"/>
                          <w:sz w:val="23"/>
                          <w:szCs w:val="23"/>
                          <w:lang w:eastAsia="ja-JP"/>
                        </w:rPr>
                        <w:t>Department’s Best Practices Clearinghouse</w:t>
                      </w:r>
                      <w:r w:rsidRPr="002A32D8">
                        <w:rPr>
                          <w:rFonts w:ascii="Cambria" w:eastAsiaTheme="minorEastAsia" w:hAnsi="Cambria"/>
                          <w:color w:val="000000"/>
                          <w:sz w:val="23"/>
                          <w:szCs w:val="23"/>
                          <w:lang w:eastAsia="ja-JP"/>
                        </w:rPr>
                        <w:t>.</w:t>
                      </w:r>
                    </w:p>
                    <w:p w14:paraId="3FEA1900" w14:textId="3DA37F9C" w:rsidR="002A32D8" w:rsidRDefault="002A32D8"/>
                  </w:txbxContent>
                </v:textbox>
                <w10:wrap type="square" anchorx="margin"/>
              </v:shape>
            </w:pict>
          </mc:Fallback>
        </mc:AlternateContent>
      </w:r>
    </w:p>
    <w:p w14:paraId="6CC2810B" w14:textId="2F26A81D" w:rsidR="002A32D8" w:rsidRDefault="002A32D8" w:rsidP="0059219C">
      <w:pPr>
        <w:jc w:val="both"/>
        <w:rPr>
          <w:rFonts w:ascii="Cambria" w:hAnsi="Cambria"/>
          <w:b/>
          <w:bCs/>
        </w:rPr>
      </w:pPr>
    </w:p>
    <w:p w14:paraId="4CFF05A7" w14:textId="77777777" w:rsidR="002A32D8" w:rsidRDefault="002A32D8" w:rsidP="0059219C">
      <w:pPr>
        <w:jc w:val="both"/>
        <w:rPr>
          <w:rFonts w:ascii="Cambria" w:hAnsi="Cambria"/>
          <w:b/>
          <w:bCs/>
        </w:rPr>
      </w:pPr>
    </w:p>
    <w:p w14:paraId="67735C12" w14:textId="7EA2EB73" w:rsidR="00122AEB" w:rsidRDefault="00122AEB" w:rsidP="0059219C">
      <w:pPr>
        <w:jc w:val="both"/>
        <w:rPr>
          <w:rFonts w:ascii="Cambria" w:eastAsiaTheme="majorEastAsia" w:hAnsi="Cambria" w:cstheme="majorBidi"/>
          <w:b/>
          <w:color w:val="811B11"/>
          <w:sz w:val="36"/>
          <w:szCs w:val="48"/>
        </w:rPr>
      </w:pPr>
      <w:r w:rsidRPr="00122AEB">
        <w:rPr>
          <w:rFonts w:ascii="Cambria" w:eastAsiaTheme="majorEastAsia" w:hAnsi="Cambria" w:cstheme="majorBidi"/>
          <w:b/>
          <w:color w:val="811B11"/>
          <w:sz w:val="36"/>
          <w:szCs w:val="48"/>
        </w:rPr>
        <w:t>Budget Requested</w:t>
      </w:r>
    </w:p>
    <w:p w14:paraId="4B2F980F" w14:textId="6405C9C0" w:rsidR="00B72BC9" w:rsidRDefault="00A84B92" w:rsidP="0059219C">
      <w:pPr>
        <w:jc w:val="both"/>
        <w:rPr>
          <w:rFonts w:ascii="Cambria" w:eastAsiaTheme="majorEastAsia" w:hAnsi="Cambria" w:cstheme="majorBidi"/>
          <w:b/>
          <w:color w:val="811B11"/>
          <w:sz w:val="36"/>
          <w:szCs w:val="48"/>
        </w:rPr>
      </w:pPr>
      <w:r>
        <w:rPr>
          <w:rFonts w:ascii="Cambria" w:hAnsi="Cambria"/>
          <w:b/>
          <w:bCs/>
          <w:noProof/>
          <w:sz w:val="36"/>
          <w:szCs w:val="36"/>
        </w:rPr>
        <mc:AlternateContent>
          <mc:Choice Requires="wps">
            <w:drawing>
              <wp:anchor distT="0" distB="0" distL="114300" distR="114300" simplePos="0" relativeHeight="251674624" behindDoc="0" locked="0" layoutInCell="1" allowOverlap="1" wp14:anchorId="4D19C781" wp14:editId="71078A42">
                <wp:simplePos x="0" y="0"/>
                <wp:positionH relativeFrom="column">
                  <wp:posOffset>0</wp:posOffset>
                </wp:positionH>
                <wp:positionV relativeFrom="paragraph">
                  <wp:posOffset>0</wp:posOffset>
                </wp:positionV>
                <wp:extent cx="70180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01802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1D3F9"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 to="55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" strokecolor="#0070c0" strokeweight="1.25pt"/>
            </w:pict>
          </mc:Fallback>
        </mc:AlternateContent>
      </w:r>
    </w:p>
    <w:tbl>
      <w:tblPr>
        <w:tblW w:w="11131" w:type="dxa"/>
        <w:tblLook w:val="04A0" w:firstRow="1" w:lastRow="0" w:firstColumn="1" w:lastColumn="0" w:noHBand="0" w:noVBand="1"/>
      </w:tblPr>
      <w:tblGrid>
        <w:gridCol w:w="8545"/>
        <w:gridCol w:w="2586"/>
      </w:tblGrid>
      <w:tr w:rsidR="00DF0BCA" w:rsidRPr="00DF0BCA" w14:paraId="019941F9" w14:textId="77777777" w:rsidTr="00DF0BCA">
        <w:trPr>
          <w:trHeight w:val="315"/>
        </w:trPr>
        <w:tc>
          <w:tcPr>
            <w:tcW w:w="8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06BB8" w14:textId="77777777" w:rsidR="00DF0BCA" w:rsidRPr="00DF0BCA" w:rsidRDefault="00DF0BCA" w:rsidP="0059219C">
            <w:pPr>
              <w:jc w:val="both"/>
              <w:rPr>
                <w:rFonts w:ascii="Cambria" w:hAnsi="Cambria"/>
                <w:b/>
                <w:bCs/>
                <w:color w:val="000000"/>
              </w:rPr>
            </w:pPr>
            <w:r w:rsidRPr="00DF0BCA">
              <w:rPr>
                <w:rFonts w:ascii="Cambria" w:eastAsia="Cambria" w:hAnsi="Cambria" w:cs="Cambria"/>
                <w:b/>
                <w:bCs/>
                <w:color w:val="000000"/>
              </w:rPr>
              <w:t>A.     Salaries and Fringe</w:t>
            </w:r>
          </w:p>
        </w:tc>
        <w:tc>
          <w:tcPr>
            <w:tcW w:w="2586" w:type="dxa"/>
            <w:tcBorders>
              <w:top w:val="single" w:sz="4" w:space="0" w:color="auto"/>
              <w:left w:val="nil"/>
              <w:bottom w:val="single" w:sz="4" w:space="0" w:color="auto"/>
              <w:right w:val="single" w:sz="4" w:space="0" w:color="auto"/>
            </w:tcBorders>
            <w:shd w:val="clear" w:color="auto" w:fill="auto"/>
            <w:noWrap/>
            <w:vAlign w:val="bottom"/>
            <w:hideMark/>
          </w:tcPr>
          <w:p w14:paraId="02A1507B" w14:textId="29AD5DC3" w:rsidR="00DF0BCA" w:rsidRPr="00DF0BCA" w:rsidRDefault="00DF0BCA" w:rsidP="0059219C">
            <w:pPr>
              <w:jc w:val="both"/>
              <w:rPr>
                <w:rFonts w:ascii="Cambria" w:hAnsi="Cambria"/>
                <w:color w:val="000000"/>
              </w:rPr>
            </w:pPr>
          </w:p>
        </w:tc>
      </w:tr>
      <w:tr w:rsidR="00DF0BCA" w:rsidRPr="00DF0BCA" w14:paraId="0C7E9804" w14:textId="77777777" w:rsidTr="00DF0BCA">
        <w:trPr>
          <w:trHeight w:val="315"/>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6F84A547" w14:textId="77777777" w:rsidR="00DF0BCA" w:rsidRPr="00DF0BCA" w:rsidRDefault="00DF0BCA" w:rsidP="0059219C">
            <w:pPr>
              <w:jc w:val="both"/>
              <w:rPr>
                <w:rFonts w:ascii="Cambria" w:hAnsi="Cambria"/>
                <w:b/>
                <w:bCs/>
                <w:color w:val="000000"/>
              </w:rPr>
            </w:pPr>
            <w:r w:rsidRPr="00DF0BCA">
              <w:rPr>
                <w:rFonts w:ascii="Cambria" w:eastAsia="Cambria" w:hAnsi="Cambria" w:cs="Cambria"/>
                <w:b/>
                <w:bCs/>
                <w:color w:val="000000"/>
              </w:rPr>
              <w:t>B.     Consultants</w:t>
            </w:r>
          </w:p>
        </w:tc>
        <w:tc>
          <w:tcPr>
            <w:tcW w:w="2586" w:type="dxa"/>
            <w:tcBorders>
              <w:top w:val="nil"/>
              <w:left w:val="nil"/>
              <w:bottom w:val="single" w:sz="4" w:space="0" w:color="auto"/>
              <w:right w:val="single" w:sz="4" w:space="0" w:color="auto"/>
            </w:tcBorders>
            <w:shd w:val="clear" w:color="auto" w:fill="auto"/>
            <w:noWrap/>
            <w:vAlign w:val="bottom"/>
            <w:hideMark/>
          </w:tcPr>
          <w:p w14:paraId="4EC591FE" w14:textId="0EEFD85F" w:rsidR="00DF0BCA" w:rsidRPr="00DF0BCA" w:rsidRDefault="00DF0BCA" w:rsidP="0059219C">
            <w:pPr>
              <w:jc w:val="both"/>
              <w:rPr>
                <w:rFonts w:ascii="Cambria" w:hAnsi="Cambria"/>
                <w:color w:val="000000"/>
              </w:rPr>
            </w:pPr>
          </w:p>
        </w:tc>
      </w:tr>
      <w:tr w:rsidR="00DF0BCA" w:rsidRPr="00DF0BCA" w14:paraId="0B2F99AE" w14:textId="77777777" w:rsidTr="00DF0BCA">
        <w:trPr>
          <w:trHeight w:val="315"/>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6F9A83A7" w14:textId="77777777" w:rsidR="00DF0BCA" w:rsidRPr="00DF0BCA" w:rsidRDefault="00DF0BCA" w:rsidP="0059219C">
            <w:pPr>
              <w:jc w:val="both"/>
              <w:rPr>
                <w:rFonts w:ascii="Cambria" w:hAnsi="Cambria"/>
                <w:b/>
                <w:bCs/>
                <w:color w:val="000000"/>
              </w:rPr>
            </w:pPr>
            <w:r w:rsidRPr="00DF0BCA">
              <w:rPr>
                <w:rFonts w:ascii="Cambria" w:eastAsia="Cambria" w:hAnsi="Cambria" w:cs="Cambria"/>
                <w:b/>
                <w:bCs/>
                <w:color w:val="000000"/>
              </w:rPr>
              <w:t>C.      Supplies and Print</w:t>
            </w:r>
          </w:p>
        </w:tc>
        <w:tc>
          <w:tcPr>
            <w:tcW w:w="2586" w:type="dxa"/>
            <w:tcBorders>
              <w:top w:val="nil"/>
              <w:left w:val="nil"/>
              <w:bottom w:val="single" w:sz="4" w:space="0" w:color="auto"/>
              <w:right w:val="single" w:sz="4" w:space="0" w:color="auto"/>
            </w:tcBorders>
            <w:shd w:val="clear" w:color="auto" w:fill="auto"/>
            <w:noWrap/>
            <w:vAlign w:val="bottom"/>
            <w:hideMark/>
          </w:tcPr>
          <w:p w14:paraId="15B99256" w14:textId="44A9A63A" w:rsidR="00DF0BCA" w:rsidRPr="00DF0BCA" w:rsidRDefault="00C10568" w:rsidP="0059219C">
            <w:pPr>
              <w:jc w:val="both"/>
              <w:rPr>
                <w:rFonts w:ascii="Cambria" w:hAnsi="Cambria"/>
                <w:color w:val="000000"/>
              </w:rPr>
            </w:pPr>
            <w:r>
              <w:rPr>
                <w:rFonts w:ascii="Cambria" w:hAnsi="Cambria"/>
                <w:color w:val="000000"/>
              </w:rPr>
              <w:t>$500</w:t>
            </w:r>
          </w:p>
        </w:tc>
      </w:tr>
      <w:tr w:rsidR="00DF0BCA" w:rsidRPr="00DF0BCA" w14:paraId="254DAC23" w14:textId="77777777" w:rsidTr="00DF0BCA">
        <w:trPr>
          <w:trHeight w:val="315"/>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3C2750AC" w14:textId="77777777" w:rsidR="00DF0BCA" w:rsidRPr="00DF0BCA" w:rsidRDefault="00DF0BCA" w:rsidP="0059219C">
            <w:pPr>
              <w:jc w:val="both"/>
              <w:rPr>
                <w:rFonts w:ascii="Cambria" w:hAnsi="Cambria"/>
                <w:b/>
                <w:bCs/>
                <w:color w:val="000000"/>
              </w:rPr>
            </w:pPr>
            <w:r w:rsidRPr="00DF0BCA">
              <w:rPr>
                <w:rFonts w:ascii="Cambria" w:eastAsia="Cambria" w:hAnsi="Cambria" w:cs="Cambria"/>
                <w:b/>
                <w:bCs/>
                <w:color w:val="000000"/>
              </w:rPr>
              <w:t>D.     Equipment</w:t>
            </w:r>
          </w:p>
        </w:tc>
        <w:tc>
          <w:tcPr>
            <w:tcW w:w="2586" w:type="dxa"/>
            <w:tcBorders>
              <w:top w:val="nil"/>
              <w:left w:val="nil"/>
              <w:bottom w:val="single" w:sz="4" w:space="0" w:color="auto"/>
              <w:right w:val="single" w:sz="4" w:space="0" w:color="auto"/>
            </w:tcBorders>
            <w:shd w:val="clear" w:color="auto" w:fill="auto"/>
            <w:noWrap/>
            <w:vAlign w:val="bottom"/>
            <w:hideMark/>
          </w:tcPr>
          <w:p w14:paraId="4B4EB39F" w14:textId="6B772177" w:rsidR="00DF0BCA" w:rsidRPr="00DF0BCA" w:rsidRDefault="00DF0BCA" w:rsidP="0059219C">
            <w:pPr>
              <w:jc w:val="both"/>
              <w:rPr>
                <w:rFonts w:ascii="Cambria" w:hAnsi="Cambria"/>
                <w:color w:val="000000"/>
              </w:rPr>
            </w:pPr>
          </w:p>
        </w:tc>
      </w:tr>
      <w:tr w:rsidR="00DF0BCA" w:rsidRPr="00DF0BCA" w14:paraId="6408ABB2" w14:textId="77777777" w:rsidTr="00DF0BCA">
        <w:trPr>
          <w:trHeight w:val="315"/>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2FD1783B" w14:textId="77777777" w:rsidR="00DF0BCA" w:rsidRPr="00DF0BCA" w:rsidRDefault="00DF0BCA" w:rsidP="0059219C">
            <w:pPr>
              <w:jc w:val="both"/>
              <w:rPr>
                <w:rFonts w:ascii="Cambria" w:hAnsi="Cambria"/>
                <w:b/>
                <w:bCs/>
                <w:color w:val="000000"/>
              </w:rPr>
            </w:pPr>
            <w:r w:rsidRPr="00DF0BCA">
              <w:rPr>
                <w:rFonts w:ascii="Cambria" w:eastAsia="Cambria" w:hAnsi="Cambria" w:cs="Cambria"/>
                <w:b/>
                <w:bCs/>
                <w:color w:val="000000"/>
              </w:rPr>
              <w:t>E.      Travel</w:t>
            </w:r>
          </w:p>
        </w:tc>
        <w:tc>
          <w:tcPr>
            <w:tcW w:w="2586" w:type="dxa"/>
            <w:tcBorders>
              <w:top w:val="nil"/>
              <w:left w:val="nil"/>
              <w:bottom w:val="single" w:sz="4" w:space="0" w:color="auto"/>
              <w:right w:val="single" w:sz="4" w:space="0" w:color="auto"/>
            </w:tcBorders>
            <w:shd w:val="clear" w:color="auto" w:fill="auto"/>
            <w:noWrap/>
            <w:vAlign w:val="bottom"/>
            <w:hideMark/>
          </w:tcPr>
          <w:p w14:paraId="11FE4E25" w14:textId="544BB223" w:rsidR="00DF0BCA" w:rsidRPr="00DF0BCA" w:rsidRDefault="00DF0BCA" w:rsidP="0059219C">
            <w:pPr>
              <w:jc w:val="both"/>
              <w:rPr>
                <w:rFonts w:ascii="Cambria" w:hAnsi="Cambria"/>
                <w:color w:val="000000"/>
              </w:rPr>
            </w:pPr>
          </w:p>
        </w:tc>
      </w:tr>
      <w:tr w:rsidR="00DF0BCA" w:rsidRPr="00DF0BCA" w14:paraId="2AFFF9D5" w14:textId="77777777" w:rsidTr="00DF0BCA">
        <w:trPr>
          <w:trHeight w:val="315"/>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3BAFA5BA" w14:textId="77777777" w:rsidR="00DF0BCA" w:rsidRPr="00DF0BCA" w:rsidRDefault="00DF0BCA" w:rsidP="0059219C">
            <w:pPr>
              <w:jc w:val="both"/>
              <w:rPr>
                <w:rFonts w:ascii="Cambria" w:hAnsi="Cambria"/>
                <w:b/>
                <w:bCs/>
                <w:color w:val="000000"/>
              </w:rPr>
            </w:pPr>
            <w:r w:rsidRPr="00DF0BCA">
              <w:rPr>
                <w:rFonts w:ascii="Cambria" w:eastAsia="Cambria" w:hAnsi="Cambria" w:cs="Cambria"/>
                <w:b/>
                <w:bCs/>
                <w:color w:val="000000"/>
              </w:rPr>
              <w:t>F.      Construction</w:t>
            </w:r>
          </w:p>
        </w:tc>
        <w:tc>
          <w:tcPr>
            <w:tcW w:w="2586" w:type="dxa"/>
            <w:tcBorders>
              <w:top w:val="nil"/>
              <w:left w:val="nil"/>
              <w:bottom w:val="single" w:sz="4" w:space="0" w:color="auto"/>
              <w:right w:val="single" w:sz="4" w:space="0" w:color="auto"/>
            </w:tcBorders>
            <w:shd w:val="clear" w:color="auto" w:fill="auto"/>
            <w:noWrap/>
            <w:vAlign w:val="bottom"/>
            <w:hideMark/>
          </w:tcPr>
          <w:p w14:paraId="5C75B725" w14:textId="76FDD5BC" w:rsidR="00DF0BCA" w:rsidRPr="00DF0BCA" w:rsidRDefault="00DF0BCA" w:rsidP="0059219C">
            <w:pPr>
              <w:jc w:val="both"/>
              <w:rPr>
                <w:rFonts w:ascii="Cambria" w:hAnsi="Cambria"/>
                <w:color w:val="000000"/>
              </w:rPr>
            </w:pPr>
          </w:p>
        </w:tc>
      </w:tr>
      <w:tr w:rsidR="00DF0BCA" w:rsidRPr="00DF0BCA" w14:paraId="3463B227" w14:textId="77777777" w:rsidTr="00DF0BCA">
        <w:trPr>
          <w:trHeight w:val="315"/>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39202FBB" w14:textId="77777777" w:rsidR="00DF0BCA" w:rsidRPr="00DF0BCA" w:rsidRDefault="00DF0BCA" w:rsidP="0059219C">
            <w:pPr>
              <w:jc w:val="both"/>
              <w:rPr>
                <w:rFonts w:ascii="Cambria" w:hAnsi="Cambria"/>
                <w:b/>
                <w:bCs/>
                <w:color w:val="000000"/>
              </w:rPr>
            </w:pPr>
            <w:r w:rsidRPr="00DF0BCA">
              <w:rPr>
                <w:rFonts w:ascii="Cambria" w:eastAsia="Cambria" w:hAnsi="Cambria" w:cs="Cambria"/>
                <w:b/>
                <w:bCs/>
                <w:color w:val="000000"/>
              </w:rPr>
              <w:t>G.     Other</w:t>
            </w:r>
          </w:p>
        </w:tc>
        <w:tc>
          <w:tcPr>
            <w:tcW w:w="2586" w:type="dxa"/>
            <w:tcBorders>
              <w:top w:val="nil"/>
              <w:left w:val="nil"/>
              <w:bottom w:val="single" w:sz="4" w:space="0" w:color="auto"/>
              <w:right w:val="single" w:sz="4" w:space="0" w:color="auto"/>
            </w:tcBorders>
            <w:shd w:val="clear" w:color="auto" w:fill="auto"/>
            <w:noWrap/>
            <w:vAlign w:val="bottom"/>
            <w:hideMark/>
          </w:tcPr>
          <w:p w14:paraId="22D3DA20" w14:textId="02FD7228" w:rsidR="00DF0BCA" w:rsidRPr="00DF0BCA" w:rsidRDefault="00DF0BCA" w:rsidP="0059219C">
            <w:pPr>
              <w:jc w:val="both"/>
              <w:rPr>
                <w:rFonts w:ascii="Cambria" w:hAnsi="Cambria"/>
                <w:color w:val="000000"/>
              </w:rPr>
            </w:pPr>
          </w:p>
        </w:tc>
      </w:tr>
      <w:tr w:rsidR="00DF0BCA" w:rsidRPr="00DF0BCA" w14:paraId="1D166406" w14:textId="77777777" w:rsidTr="00DF0BCA">
        <w:trPr>
          <w:trHeight w:val="315"/>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6FB6424E" w14:textId="77777777" w:rsidR="00DF0BCA" w:rsidRPr="00DF0BCA" w:rsidRDefault="00DF0BCA" w:rsidP="0059219C">
            <w:pPr>
              <w:jc w:val="both"/>
              <w:rPr>
                <w:rFonts w:ascii="Cambria" w:hAnsi="Cambria"/>
                <w:b/>
                <w:bCs/>
                <w:color w:val="000000"/>
              </w:rPr>
            </w:pPr>
            <w:r w:rsidRPr="00DF0BCA">
              <w:rPr>
                <w:rFonts w:ascii="Cambria" w:hAnsi="Cambria"/>
                <w:b/>
                <w:bCs/>
                <w:color w:val="000000"/>
              </w:rPr>
              <w:t>Total Funding Requested</w:t>
            </w:r>
          </w:p>
        </w:tc>
        <w:tc>
          <w:tcPr>
            <w:tcW w:w="2586" w:type="dxa"/>
            <w:tcBorders>
              <w:top w:val="nil"/>
              <w:left w:val="nil"/>
              <w:bottom w:val="single" w:sz="4" w:space="0" w:color="auto"/>
              <w:right w:val="single" w:sz="4" w:space="0" w:color="auto"/>
            </w:tcBorders>
            <w:shd w:val="clear" w:color="auto" w:fill="auto"/>
            <w:noWrap/>
            <w:vAlign w:val="bottom"/>
            <w:hideMark/>
          </w:tcPr>
          <w:p w14:paraId="3E1A96C2" w14:textId="5BE152CE" w:rsidR="00DF0BCA" w:rsidRPr="00DF0BCA" w:rsidRDefault="00C10568" w:rsidP="0059219C">
            <w:pPr>
              <w:jc w:val="both"/>
              <w:rPr>
                <w:rFonts w:ascii="Cambria" w:hAnsi="Cambria"/>
                <w:color w:val="000000"/>
              </w:rPr>
            </w:pPr>
            <w:r>
              <w:rPr>
                <w:rFonts w:ascii="Cambria" w:hAnsi="Cambria"/>
                <w:color w:val="000000"/>
              </w:rPr>
              <w:t>$500</w:t>
            </w:r>
          </w:p>
        </w:tc>
      </w:tr>
    </w:tbl>
    <w:p w14:paraId="5C12CD62" w14:textId="585E09EF" w:rsidR="0084764A" w:rsidRPr="004F4277" w:rsidRDefault="0084764A" w:rsidP="0059219C">
      <w:pPr>
        <w:jc w:val="both"/>
        <w:rPr>
          <w:rFonts w:ascii="Cambria" w:hAnsi="Cambria"/>
          <w:b/>
          <w:bCs/>
        </w:rPr>
      </w:pPr>
    </w:p>
    <w:p w14:paraId="1ADDE416" w14:textId="22CF0DA2" w:rsidR="0084764A" w:rsidRDefault="0084764A" w:rsidP="0059219C">
      <w:pPr>
        <w:jc w:val="both"/>
        <w:rPr>
          <w:rFonts w:ascii="Cambria" w:hAnsi="Cambria"/>
          <w:b/>
          <w:bCs/>
        </w:rPr>
      </w:pPr>
    </w:p>
    <w:p w14:paraId="5A190050" w14:textId="457CD045" w:rsidR="00A84B92" w:rsidRDefault="00C81EA6" w:rsidP="0059219C">
      <w:pPr>
        <w:jc w:val="both"/>
        <w:rPr>
          <w:rFonts w:ascii="Cambria" w:eastAsiaTheme="majorEastAsia" w:hAnsi="Cambria" w:cstheme="majorBidi"/>
          <w:b/>
          <w:color w:val="811B11"/>
          <w:sz w:val="36"/>
          <w:szCs w:val="48"/>
        </w:rPr>
      </w:pPr>
      <w:r>
        <w:rPr>
          <w:rFonts w:ascii="Cambria" w:eastAsiaTheme="majorEastAsia" w:hAnsi="Cambria" w:cstheme="majorBidi"/>
          <w:b/>
          <w:color w:val="811B11"/>
          <w:sz w:val="36"/>
          <w:szCs w:val="48"/>
        </w:rPr>
        <w:t>APPROVAL</w:t>
      </w:r>
    </w:p>
    <w:p w14:paraId="45A9E6D7" w14:textId="604EB3F1" w:rsidR="0084764A" w:rsidRPr="004F4277" w:rsidRDefault="00A84B92" w:rsidP="0059219C">
      <w:pPr>
        <w:jc w:val="both"/>
        <w:rPr>
          <w:rFonts w:ascii="Cambria" w:hAnsi="Cambria"/>
          <w:b/>
          <w:bCs/>
        </w:rPr>
      </w:pPr>
      <w:r>
        <w:rPr>
          <w:rFonts w:ascii="Cambria" w:hAnsi="Cambria"/>
          <w:b/>
          <w:bCs/>
          <w:noProof/>
          <w:sz w:val="36"/>
          <w:szCs w:val="36"/>
        </w:rPr>
        <mc:AlternateContent>
          <mc:Choice Requires="wps">
            <w:drawing>
              <wp:anchor distT="0" distB="0" distL="114300" distR="114300" simplePos="0" relativeHeight="251676672" behindDoc="0" locked="0" layoutInCell="1" allowOverlap="1" wp14:anchorId="7287278D" wp14:editId="46054BC0">
                <wp:simplePos x="0" y="0"/>
                <wp:positionH relativeFrom="column">
                  <wp:posOffset>0</wp:posOffset>
                </wp:positionH>
                <wp:positionV relativeFrom="paragraph">
                  <wp:posOffset>0</wp:posOffset>
                </wp:positionV>
                <wp:extent cx="701802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018020" cy="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DF3D0"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 to="55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" strokecolor="#0070c0" strokeweight="1.25pt"/>
            </w:pict>
          </mc:Fallback>
        </mc:AlternateContent>
      </w:r>
      <w:r>
        <w:rPr>
          <w:rFonts w:ascii="Cambria" w:hAnsi="Cambria"/>
          <w:b/>
          <w:bCs/>
        </w:rPr>
        <w:t xml:space="preserve">  </w:t>
      </w:r>
    </w:p>
    <w:p w14:paraId="709D97D7" w14:textId="68D707B1" w:rsidR="0084764A" w:rsidRPr="004F4277" w:rsidRDefault="0084764A" w:rsidP="0059219C">
      <w:pPr>
        <w:jc w:val="both"/>
        <w:rPr>
          <w:rFonts w:ascii="Cambria" w:hAnsi="Cambria"/>
          <w:b/>
          <w:bCs/>
        </w:rPr>
      </w:pPr>
    </w:p>
    <w:p w14:paraId="1C4F036B" w14:textId="30DFA5D1" w:rsidR="0084764A" w:rsidRDefault="0084764A" w:rsidP="0059219C">
      <w:pPr>
        <w:jc w:val="both"/>
        <w:rPr>
          <w:rFonts w:ascii="Cambria" w:hAnsi="Cambria"/>
          <w:b/>
          <w:bCs/>
        </w:rPr>
      </w:pPr>
      <w:r w:rsidRPr="004F4277">
        <w:rPr>
          <w:rFonts w:ascii="Cambria" w:hAnsi="Cambria"/>
          <w:b/>
          <w:bCs/>
        </w:rPr>
        <w:t xml:space="preserve">DATE APPROVED BY </w:t>
      </w:r>
      <w:r w:rsidR="00715DFB">
        <w:rPr>
          <w:rFonts w:ascii="Cambria" w:hAnsi="Cambria"/>
          <w:b/>
          <w:bCs/>
        </w:rPr>
        <w:t>TCU LEADERSHIP</w:t>
      </w:r>
      <w:r w:rsidR="00EA47B0">
        <w:rPr>
          <w:rFonts w:ascii="Cambria" w:hAnsi="Cambria"/>
          <w:b/>
          <w:bCs/>
        </w:rPr>
        <w:t xml:space="preserve">:  </w:t>
      </w:r>
      <w:r w:rsidRPr="004F4277">
        <w:rPr>
          <w:rFonts w:ascii="Cambria" w:hAnsi="Cambria"/>
          <w:b/>
          <w:bCs/>
        </w:rPr>
        <w:t>_________</w:t>
      </w:r>
      <w:r w:rsidR="00C10568" w:rsidRPr="00C10568">
        <w:rPr>
          <w:rFonts w:ascii="Cambria" w:hAnsi="Cambria"/>
          <w:b/>
          <w:bCs/>
          <w:u w:val="single"/>
        </w:rPr>
        <w:t>8/1/2021</w:t>
      </w:r>
      <w:r w:rsidRPr="004F4277">
        <w:rPr>
          <w:rFonts w:ascii="Cambria" w:hAnsi="Cambria"/>
          <w:b/>
          <w:bCs/>
        </w:rPr>
        <w:t>________</w:t>
      </w:r>
    </w:p>
    <w:p w14:paraId="14E55634" w14:textId="77777777" w:rsidR="00A84B92" w:rsidRDefault="00A84B92" w:rsidP="0059219C">
      <w:pPr>
        <w:jc w:val="both"/>
        <w:rPr>
          <w:rFonts w:ascii="Cambria" w:hAnsi="Cambria"/>
          <w:b/>
          <w:bCs/>
        </w:rPr>
      </w:pPr>
    </w:p>
    <w:p w14:paraId="76504C63" w14:textId="77777777" w:rsidR="00A84B92" w:rsidRDefault="00A84B92" w:rsidP="0059219C">
      <w:pPr>
        <w:jc w:val="both"/>
        <w:rPr>
          <w:rFonts w:ascii="Cambria" w:hAnsi="Cambria"/>
          <w:b/>
          <w:bCs/>
        </w:rPr>
      </w:pPr>
    </w:p>
    <w:p w14:paraId="1F50B584" w14:textId="4602443A" w:rsidR="00A84B92" w:rsidRPr="004F4277" w:rsidRDefault="00A84B92" w:rsidP="0059219C">
      <w:pPr>
        <w:jc w:val="both"/>
        <w:rPr>
          <w:rFonts w:ascii="Cambria" w:hAnsi="Cambria"/>
          <w:b/>
          <w:bCs/>
        </w:rPr>
      </w:pPr>
      <w:r>
        <w:rPr>
          <w:rFonts w:ascii="Cambria" w:hAnsi="Cambria"/>
          <w:b/>
          <w:bCs/>
        </w:rPr>
        <w:t>GRANT PROJECT CODE</w:t>
      </w:r>
      <w:r w:rsidRPr="004F4277">
        <w:rPr>
          <w:rFonts w:ascii="Cambria" w:hAnsi="Cambria"/>
          <w:b/>
          <w:bCs/>
        </w:rPr>
        <w:t>:</w:t>
      </w:r>
      <w:r>
        <w:rPr>
          <w:rFonts w:ascii="Cambria" w:hAnsi="Cambria"/>
          <w:b/>
          <w:bCs/>
        </w:rPr>
        <w:t xml:space="preserve"> </w:t>
      </w:r>
      <w:r w:rsidR="00EA47B0">
        <w:rPr>
          <w:rFonts w:ascii="Cambria" w:hAnsi="Cambria"/>
          <w:b/>
          <w:bCs/>
        </w:rPr>
        <w:t xml:space="preserve"> </w:t>
      </w:r>
      <w:r>
        <w:rPr>
          <w:rFonts w:ascii="Cambria" w:hAnsi="Cambria"/>
          <w:b/>
          <w:bCs/>
        </w:rPr>
        <w:t>____</w:t>
      </w:r>
      <w:r w:rsidR="00C10568" w:rsidRPr="00C10568">
        <w:rPr>
          <w:rFonts w:ascii="Cambria" w:hAnsi="Cambria"/>
          <w:b/>
          <w:bCs/>
          <w:u w:val="single"/>
        </w:rPr>
        <w:t>123XX</w:t>
      </w:r>
      <w:r>
        <w:rPr>
          <w:rFonts w:ascii="Cambria" w:hAnsi="Cambria"/>
          <w:b/>
          <w:bCs/>
        </w:rPr>
        <w:t>__________________</w:t>
      </w:r>
    </w:p>
    <w:sectPr w:rsidR="00A84B92" w:rsidRPr="004F4277" w:rsidSect="009725C6">
      <w:headerReference w:type="default" r:id="rId8"/>
      <w:footerReference w:type="default" r:id="rId9"/>
      <w:headerReference w:type="first" r:id="rId10"/>
      <w:pgSz w:w="12240" w:h="15840"/>
      <w:pgMar w:top="245" w:right="720" w:bottom="245" w:left="36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DD5A" w14:textId="77777777" w:rsidR="008352B1" w:rsidRDefault="008352B1">
      <w:r>
        <w:separator/>
      </w:r>
    </w:p>
  </w:endnote>
  <w:endnote w:type="continuationSeparator" w:id="0">
    <w:p w14:paraId="7C415CA4" w14:textId="77777777" w:rsidR="008352B1" w:rsidRDefault="0083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_Õ˛">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5012210"/>
      <w:docPartObj>
        <w:docPartGallery w:val="Page Numbers (Bottom of Page)"/>
        <w:docPartUnique/>
      </w:docPartObj>
    </w:sdtPr>
    <w:sdtEndPr>
      <w:rPr>
        <w:rFonts w:ascii="Cambria" w:hAnsi="Cambria"/>
        <w:noProof/>
        <w:color w:val="000000" w:themeColor="text1"/>
      </w:rPr>
    </w:sdtEndPr>
    <w:sdtContent>
      <w:p w14:paraId="79DD19F2" w14:textId="77777777" w:rsidR="005C175A" w:rsidRPr="00DF0BCA" w:rsidRDefault="005C175A">
        <w:pPr>
          <w:pStyle w:val="Footer"/>
          <w:rPr>
            <w:rFonts w:ascii="Cambria" w:hAnsi="Cambria"/>
            <w:color w:val="000000" w:themeColor="text1"/>
            <w:sz w:val="24"/>
            <w:szCs w:val="24"/>
          </w:rPr>
        </w:pPr>
        <w:r w:rsidRPr="00DF0BCA">
          <w:rPr>
            <w:rFonts w:ascii="Cambria" w:hAnsi="Cambria"/>
            <w:color w:val="000000" w:themeColor="text1"/>
            <w:sz w:val="24"/>
            <w:szCs w:val="24"/>
          </w:rPr>
          <w:fldChar w:fldCharType="begin"/>
        </w:r>
        <w:r w:rsidRPr="00DF0BCA">
          <w:rPr>
            <w:rFonts w:ascii="Cambria" w:hAnsi="Cambria"/>
            <w:color w:val="000000" w:themeColor="text1"/>
            <w:sz w:val="24"/>
            <w:szCs w:val="24"/>
          </w:rPr>
          <w:instrText xml:space="preserve"> PAGE   \* MERGEFORMAT </w:instrText>
        </w:r>
        <w:r w:rsidRPr="00DF0BCA">
          <w:rPr>
            <w:rFonts w:ascii="Cambria" w:hAnsi="Cambria"/>
            <w:color w:val="000000" w:themeColor="text1"/>
            <w:sz w:val="24"/>
            <w:szCs w:val="24"/>
          </w:rPr>
          <w:fldChar w:fldCharType="separate"/>
        </w:r>
        <w:r w:rsidR="00E740B1" w:rsidRPr="00DF0BCA">
          <w:rPr>
            <w:rFonts w:ascii="Cambria" w:hAnsi="Cambria"/>
            <w:noProof/>
            <w:color w:val="000000" w:themeColor="text1"/>
            <w:sz w:val="24"/>
            <w:szCs w:val="24"/>
          </w:rPr>
          <w:t>3</w:t>
        </w:r>
        <w:r w:rsidRPr="00DF0BCA">
          <w:rPr>
            <w:rFonts w:ascii="Cambria" w:hAnsi="Cambria"/>
            <w:noProof/>
            <w:color w:val="000000" w:themeColor="text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BAD2" w14:textId="77777777" w:rsidR="008352B1" w:rsidRDefault="008352B1">
      <w:r>
        <w:separator/>
      </w:r>
    </w:p>
  </w:footnote>
  <w:footnote w:type="continuationSeparator" w:id="0">
    <w:p w14:paraId="66B8903F" w14:textId="77777777" w:rsidR="008352B1" w:rsidRDefault="0083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FE1" w14:textId="613EA2A6" w:rsidR="009725C6" w:rsidRDefault="000C441A" w:rsidP="009725C6">
    <w:pPr>
      <w:pStyle w:val="Header"/>
      <w:jc w:val="center"/>
      <w:rPr>
        <w:rFonts w:ascii="Cambria" w:hAnsi="Cambria"/>
        <w:sz w:val="32"/>
        <w:szCs w:val="32"/>
      </w:rPr>
    </w:pPr>
    <w:r>
      <w:rPr>
        <w:rFonts w:ascii="Cambria" w:hAnsi="Cambria"/>
        <w:sz w:val="32"/>
        <w:szCs w:val="32"/>
      </w:rPr>
      <w:t>COVID-19</w:t>
    </w:r>
    <w:r w:rsidR="009725C6">
      <w:rPr>
        <w:rFonts w:ascii="Cambria" w:hAnsi="Cambria"/>
        <w:sz w:val="32"/>
        <w:szCs w:val="32"/>
      </w:rPr>
      <w:t xml:space="preserve"> </w:t>
    </w:r>
    <w:r w:rsidR="00EA47B0">
      <w:rPr>
        <w:rFonts w:ascii="Cambria" w:hAnsi="Cambria"/>
        <w:sz w:val="32"/>
        <w:szCs w:val="32"/>
      </w:rPr>
      <w:t xml:space="preserve">Expenditure </w:t>
    </w:r>
    <w:r w:rsidR="009725C6">
      <w:rPr>
        <w:rFonts w:ascii="Cambria" w:hAnsi="Cambria"/>
        <w:sz w:val="32"/>
        <w:szCs w:val="32"/>
      </w:rPr>
      <w:t>Justification Form</w:t>
    </w:r>
  </w:p>
  <w:p w14:paraId="46D0DA36" w14:textId="55502029" w:rsidR="009725C6" w:rsidRDefault="009725C6" w:rsidP="009725C6">
    <w:pPr>
      <w:pStyle w:val="Header"/>
      <w:jc w:val="center"/>
      <w:rPr>
        <w:rFonts w:ascii="Cambria" w:hAnsi="Cambria"/>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A1FA" w14:textId="126F4F88" w:rsidR="00370DFF" w:rsidRDefault="009725C6" w:rsidP="009725C6">
    <w:pPr>
      <w:pStyle w:val="Header"/>
      <w:ind w:left="2160" w:firstLine="720"/>
      <w:rPr>
        <w:rFonts w:ascii="Cambria" w:hAnsi="Cambria"/>
        <w:sz w:val="28"/>
        <w:szCs w:val="28"/>
      </w:rPr>
    </w:pPr>
    <w:r w:rsidRPr="009725C6">
      <w:rPr>
        <w:rFonts w:ascii="Cambria" w:hAnsi="Cambria"/>
        <w:sz w:val="28"/>
        <w:szCs w:val="28"/>
      </w:rPr>
      <w:t xml:space="preserve">Tribe of _____ </w:t>
    </w:r>
    <w:r>
      <w:rPr>
        <w:rFonts w:ascii="Cambria" w:hAnsi="Cambria"/>
        <w:sz w:val="28"/>
        <w:szCs w:val="28"/>
      </w:rPr>
      <w:t>CARES Act Justification Form</w:t>
    </w:r>
  </w:p>
  <w:p w14:paraId="19A00B9A" w14:textId="77777777" w:rsidR="009725C6" w:rsidRDefault="009725C6" w:rsidP="009725C6">
    <w:pPr>
      <w:pStyle w:val="Header"/>
      <w:ind w:left="2160" w:firstLine="720"/>
      <w:rPr>
        <w:rFonts w:ascii="Cambria" w:hAnsi="Cambria"/>
        <w:sz w:val="28"/>
        <w:szCs w:val="28"/>
      </w:rPr>
    </w:pPr>
  </w:p>
  <w:p w14:paraId="2952CCEB" w14:textId="77777777" w:rsidR="009725C6" w:rsidRPr="009725C6" w:rsidRDefault="009725C6" w:rsidP="009725C6">
    <w:pPr>
      <w:pStyle w:val="Header"/>
      <w:ind w:left="216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A90"/>
    <w:multiLevelType w:val="multilevel"/>
    <w:tmpl w:val="5AC2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70848"/>
    <w:multiLevelType w:val="hybridMultilevel"/>
    <w:tmpl w:val="E0AE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7226"/>
    <w:multiLevelType w:val="hybridMultilevel"/>
    <w:tmpl w:val="C27A3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E7F44"/>
    <w:multiLevelType w:val="hybridMultilevel"/>
    <w:tmpl w:val="27D0A5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1A1621E"/>
    <w:multiLevelType w:val="multilevel"/>
    <w:tmpl w:val="B744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B2480"/>
    <w:multiLevelType w:val="hybridMultilevel"/>
    <w:tmpl w:val="E7A07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6463B"/>
    <w:multiLevelType w:val="hybridMultilevel"/>
    <w:tmpl w:val="D4FA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D6CEA"/>
    <w:multiLevelType w:val="multilevel"/>
    <w:tmpl w:val="4F445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000A22"/>
    <w:multiLevelType w:val="hybridMultilevel"/>
    <w:tmpl w:val="C8364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06F4C"/>
    <w:multiLevelType w:val="multilevel"/>
    <w:tmpl w:val="FBEE7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371B58"/>
    <w:multiLevelType w:val="hybridMultilevel"/>
    <w:tmpl w:val="7D5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75103"/>
    <w:multiLevelType w:val="multilevel"/>
    <w:tmpl w:val="5AF2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FA4C91"/>
    <w:multiLevelType w:val="hybridMultilevel"/>
    <w:tmpl w:val="7B34DE50"/>
    <w:lvl w:ilvl="0" w:tplc="1D0807DE">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101A3"/>
    <w:multiLevelType w:val="hybridMultilevel"/>
    <w:tmpl w:val="FAE0FF1E"/>
    <w:lvl w:ilvl="0" w:tplc="F0D6D958">
      <w:start w:val="1"/>
      <w:numFmt w:val="bullet"/>
      <w:lvlText w:val="•"/>
      <w:lvlJc w:val="left"/>
      <w:pPr>
        <w:tabs>
          <w:tab w:val="num" w:pos="720"/>
        </w:tabs>
        <w:ind w:left="720" w:hanging="360"/>
      </w:pPr>
      <w:rPr>
        <w:rFonts w:ascii="Arial" w:hAnsi="Arial" w:hint="default"/>
      </w:rPr>
    </w:lvl>
    <w:lvl w:ilvl="1" w:tplc="9CC240D6">
      <w:start w:val="1"/>
      <w:numFmt w:val="bullet"/>
      <w:lvlText w:val="•"/>
      <w:lvlJc w:val="left"/>
      <w:pPr>
        <w:tabs>
          <w:tab w:val="num" w:pos="1440"/>
        </w:tabs>
        <w:ind w:left="1440" w:hanging="360"/>
      </w:pPr>
      <w:rPr>
        <w:rFonts w:ascii="Arial" w:hAnsi="Arial" w:hint="default"/>
      </w:rPr>
    </w:lvl>
    <w:lvl w:ilvl="2" w:tplc="B234088E" w:tentative="1">
      <w:start w:val="1"/>
      <w:numFmt w:val="bullet"/>
      <w:lvlText w:val="•"/>
      <w:lvlJc w:val="left"/>
      <w:pPr>
        <w:tabs>
          <w:tab w:val="num" w:pos="2160"/>
        </w:tabs>
        <w:ind w:left="2160" w:hanging="360"/>
      </w:pPr>
      <w:rPr>
        <w:rFonts w:ascii="Arial" w:hAnsi="Arial" w:hint="default"/>
      </w:rPr>
    </w:lvl>
    <w:lvl w:ilvl="3" w:tplc="A2041B8A" w:tentative="1">
      <w:start w:val="1"/>
      <w:numFmt w:val="bullet"/>
      <w:lvlText w:val="•"/>
      <w:lvlJc w:val="left"/>
      <w:pPr>
        <w:tabs>
          <w:tab w:val="num" w:pos="2880"/>
        </w:tabs>
        <w:ind w:left="2880" w:hanging="360"/>
      </w:pPr>
      <w:rPr>
        <w:rFonts w:ascii="Arial" w:hAnsi="Arial" w:hint="default"/>
      </w:rPr>
    </w:lvl>
    <w:lvl w:ilvl="4" w:tplc="C9509F4E" w:tentative="1">
      <w:start w:val="1"/>
      <w:numFmt w:val="bullet"/>
      <w:lvlText w:val="•"/>
      <w:lvlJc w:val="left"/>
      <w:pPr>
        <w:tabs>
          <w:tab w:val="num" w:pos="3600"/>
        </w:tabs>
        <w:ind w:left="3600" w:hanging="360"/>
      </w:pPr>
      <w:rPr>
        <w:rFonts w:ascii="Arial" w:hAnsi="Arial" w:hint="default"/>
      </w:rPr>
    </w:lvl>
    <w:lvl w:ilvl="5" w:tplc="E358277C" w:tentative="1">
      <w:start w:val="1"/>
      <w:numFmt w:val="bullet"/>
      <w:lvlText w:val="•"/>
      <w:lvlJc w:val="left"/>
      <w:pPr>
        <w:tabs>
          <w:tab w:val="num" w:pos="4320"/>
        </w:tabs>
        <w:ind w:left="4320" w:hanging="360"/>
      </w:pPr>
      <w:rPr>
        <w:rFonts w:ascii="Arial" w:hAnsi="Arial" w:hint="default"/>
      </w:rPr>
    </w:lvl>
    <w:lvl w:ilvl="6" w:tplc="2EA82B48" w:tentative="1">
      <w:start w:val="1"/>
      <w:numFmt w:val="bullet"/>
      <w:lvlText w:val="•"/>
      <w:lvlJc w:val="left"/>
      <w:pPr>
        <w:tabs>
          <w:tab w:val="num" w:pos="5040"/>
        </w:tabs>
        <w:ind w:left="5040" w:hanging="360"/>
      </w:pPr>
      <w:rPr>
        <w:rFonts w:ascii="Arial" w:hAnsi="Arial" w:hint="default"/>
      </w:rPr>
    </w:lvl>
    <w:lvl w:ilvl="7" w:tplc="CBC84D94" w:tentative="1">
      <w:start w:val="1"/>
      <w:numFmt w:val="bullet"/>
      <w:lvlText w:val="•"/>
      <w:lvlJc w:val="left"/>
      <w:pPr>
        <w:tabs>
          <w:tab w:val="num" w:pos="5760"/>
        </w:tabs>
        <w:ind w:left="5760" w:hanging="360"/>
      </w:pPr>
      <w:rPr>
        <w:rFonts w:ascii="Arial" w:hAnsi="Arial" w:hint="default"/>
      </w:rPr>
    </w:lvl>
    <w:lvl w:ilvl="8" w:tplc="BD863F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5532ED"/>
    <w:multiLevelType w:val="hybridMultilevel"/>
    <w:tmpl w:val="47920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33B6A"/>
    <w:multiLevelType w:val="hybridMultilevel"/>
    <w:tmpl w:val="172E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5042F"/>
    <w:multiLevelType w:val="hybridMultilevel"/>
    <w:tmpl w:val="6DE0A62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7"/>
  </w:num>
  <w:num w:numId="3">
    <w:abstractNumId w:val="0"/>
  </w:num>
  <w:num w:numId="4">
    <w:abstractNumId w:val="9"/>
  </w:num>
  <w:num w:numId="5">
    <w:abstractNumId w:val="11"/>
  </w:num>
  <w:num w:numId="6">
    <w:abstractNumId w:val="4"/>
  </w:num>
  <w:num w:numId="7">
    <w:abstractNumId w:val="13"/>
  </w:num>
  <w:num w:numId="8">
    <w:abstractNumId w:val="2"/>
  </w:num>
  <w:num w:numId="9">
    <w:abstractNumId w:val="5"/>
  </w:num>
  <w:num w:numId="10">
    <w:abstractNumId w:val="1"/>
  </w:num>
  <w:num w:numId="11">
    <w:abstractNumId w:val="12"/>
  </w:num>
  <w:num w:numId="12">
    <w:abstractNumId w:val="16"/>
  </w:num>
  <w:num w:numId="13">
    <w:abstractNumId w:val="8"/>
  </w:num>
  <w:num w:numId="14">
    <w:abstractNumId w:val="15"/>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9C"/>
    <w:rsid w:val="00011C37"/>
    <w:rsid w:val="00014EE7"/>
    <w:rsid w:val="00034B54"/>
    <w:rsid w:val="00035876"/>
    <w:rsid w:val="00057222"/>
    <w:rsid w:val="000617F6"/>
    <w:rsid w:val="00070B4A"/>
    <w:rsid w:val="00075CBA"/>
    <w:rsid w:val="000823A6"/>
    <w:rsid w:val="000C441A"/>
    <w:rsid w:val="000F2B0B"/>
    <w:rsid w:val="000F2F6E"/>
    <w:rsid w:val="00101D55"/>
    <w:rsid w:val="001212E2"/>
    <w:rsid w:val="00122AEB"/>
    <w:rsid w:val="001243E6"/>
    <w:rsid w:val="00163B26"/>
    <w:rsid w:val="001A52F2"/>
    <w:rsid w:val="001C0040"/>
    <w:rsid w:val="001C751A"/>
    <w:rsid w:val="00221457"/>
    <w:rsid w:val="002613C5"/>
    <w:rsid w:val="002640A9"/>
    <w:rsid w:val="0027404A"/>
    <w:rsid w:val="002845F0"/>
    <w:rsid w:val="00286C9C"/>
    <w:rsid w:val="002A1909"/>
    <w:rsid w:val="002A32D8"/>
    <w:rsid w:val="002D7B30"/>
    <w:rsid w:val="002E50FA"/>
    <w:rsid w:val="00307F8F"/>
    <w:rsid w:val="003148D9"/>
    <w:rsid w:val="00327C1B"/>
    <w:rsid w:val="00365FAE"/>
    <w:rsid w:val="00370DFF"/>
    <w:rsid w:val="00393A49"/>
    <w:rsid w:val="003F0280"/>
    <w:rsid w:val="003F3DA4"/>
    <w:rsid w:val="00404B23"/>
    <w:rsid w:val="004244DE"/>
    <w:rsid w:val="004314D7"/>
    <w:rsid w:val="0044542A"/>
    <w:rsid w:val="004519AA"/>
    <w:rsid w:val="004906DF"/>
    <w:rsid w:val="00490809"/>
    <w:rsid w:val="004D13ED"/>
    <w:rsid w:val="004D7243"/>
    <w:rsid w:val="004E21EB"/>
    <w:rsid w:val="004E22DD"/>
    <w:rsid w:val="004F0776"/>
    <w:rsid w:val="004F1DE0"/>
    <w:rsid w:val="004F4277"/>
    <w:rsid w:val="00516CD7"/>
    <w:rsid w:val="00524163"/>
    <w:rsid w:val="0053517F"/>
    <w:rsid w:val="00537A46"/>
    <w:rsid w:val="00537D68"/>
    <w:rsid w:val="005416F6"/>
    <w:rsid w:val="00574AD1"/>
    <w:rsid w:val="00584D46"/>
    <w:rsid w:val="00584D81"/>
    <w:rsid w:val="0059219C"/>
    <w:rsid w:val="005C175A"/>
    <w:rsid w:val="005E33E3"/>
    <w:rsid w:val="005E347A"/>
    <w:rsid w:val="005E3917"/>
    <w:rsid w:val="00611CAA"/>
    <w:rsid w:val="00612DDC"/>
    <w:rsid w:val="00640FB7"/>
    <w:rsid w:val="00673858"/>
    <w:rsid w:val="00673B72"/>
    <w:rsid w:val="006D24C9"/>
    <w:rsid w:val="006D41B0"/>
    <w:rsid w:val="006D4A23"/>
    <w:rsid w:val="006E1920"/>
    <w:rsid w:val="00715DFB"/>
    <w:rsid w:val="0073288E"/>
    <w:rsid w:val="00736AFF"/>
    <w:rsid w:val="007449BB"/>
    <w:rsid w:val="007523E7"/>
    <w:rsid w:val="00771124"/>
    <w:rsid w:val="007A5767"/>
    <w:rsid w:val="008000DA"/>
    <w:rsid w:val="00827BC1"/>
    <w:rsid w:val="008352B1"/>
    <w:rsid w:val="00841BB9"/>
    <w:rsid w:val="0084764A"/>
    <w:rsid w:val="008A451F"/>
    <w:rsid w:val="008C4630"/>
    <w:rsid w:val="008E1AA6"/>
    <w:rsid w:val="009145F8"/>
    <w:rsid w:val="00914A25"/>
    <w:rsid w:val="00930E01"/>
    <w:rsid w:val="00932FBA"/>
    <w:rsid w:val="00934F51"/>
    <w:rsid w:val="00942B9E"/>
    <w:rsid w:val="009529FC"/>
    <w:rsid w:val="00954CD4"/>
    <w:rsid w:val="009676C9"/>
    <w:rsid w:val="00970446"/>
    <w:rsid w:val="009725C6"/>
    <w:rsid w:val="009A3AF7"/>
    <w:rsid w:val="009B0C00"/>
    <w:rsid w:val="009B60D0"/>
    <w:rsid w:val="00A45E45"/>
    <w:rsid w:val="00A56E96"/>
    <w:rsid w:val="00A57FB8"/>
    <w:rsid w:val="00A602AB"/>
    <w:rsid w:val="00A63415"/>
    <w:rsid w:val="00A84B92"/>
    <w:rsid w:val="00AA1CB1"/>
    <w:rsid w:val="00AA6DDF"/>
    <w:rsid w:val="00AB0F73"/>
    <w:rsid w:val="00AD2DD9"/>
    <w:rsid w:val="00AE739E"/>
    <w:rsid w:val="00B02637"/>
    <w:rsid w:val="00B72BC9"/>
    <w:rsid w:val="00B9638D"/>
    <w:rsid w:val="00BB3541"/>
    <w:rsid w:val="00BB7664"/>
    <w:rsid w:val="00BC4E27"/>
    <w:rsid w:val="00BE156B"/>
    <w:rsid w:val="00C10568"/>
    <w:rsid w:val="00C81EA6"/>
    <w:rsid w:val="00CA0EC2"/>
    <w:rsid w:val="00CB16ED"/>
    <w:rsid w:val="00CB6CFB"/>
    <w:rsid w:val="00CC2557"/>
    <w:rsid w:val="00D03145"/>
    <w:rsid w:val="00D03A38"/>
    <w:rsid w:val="00D058CC"/>
    <w:rsid w:val="00D230FE"/>
    <w:rsid w:val="00D246D5"/>
    <w:rsid w:val="00D85B18"/>
    <w:rsid w:val="00D9008A"/>
    <w:rsid w:val="00DD0896"/>
    <w:rsid w:val="00DF0BCA"/>
    <w:rsid w:val="00E001EF"/>
    <w:rsid w:val="00E02AEB"/>
    <w:rsid w:val="00E54BE7"/>
    <w:rsid w:val="00E64C23"/>
    <w:rsid w:val="00E740B1"/>
    <w:rsid w:val="00E85877"/>
    <w:rsid w:val="00E9029A"/>
    <w:rsid w:val="00E95CE0"/>
    <w:rsid w:val="00EA47B0"/>
    <w:rsid w:val="00EA5951"/>
    <w:rsid w:val="00EB2659"/>
    <w:rsid w:val="00ED215E"/>
    <w:rsid w:val="00ED6928"/>
    <w:rsid w:val="00F017D8"/>
    <w:rsid w:val="00F25A5C"/>
    <w:rsid w:val="00F42A95"/>
    <w:rsid w:val="00F44F5A"/>
    <w:rsid w:val="00F57270"/>
    <w:rsid w:val="00F76E23"/>
    <w:rsid w:val="00F84D52"/>
    <w:rsid w:val="00F87232"/>
    <w:rsid w:val="00FE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9FD2F"/>
  <w15:chartTrackingRefBased/>
  <w15:docId w15:val="{BE88BA6F-6E7E-4BB1-A4FC-FB37121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73"/>
    <w:pPr>
      <w:spacing w:before="0" w:after="0"/>
    </w:pPr>
    <w:rPr>
      <w:rFonts w:ascii="Times New Roman" w:eastAsia="Times New Roman" w:hAnsi="Times New Roman" w:cs="Times New Roman"/>
      <w:sz w:val="24"/>
      <w:szCs w:val="24"/>
      <w:lang w:eastAsia="en-US"/>
    </w:rPr>
  </w:style>
  <w:style w:type="paragraph" w:styleId="Heading1">
    <w:name w:val="heading 1"/>
    <w:basedOn w:val="Normal"/>
    <w:link w:val="Heading1Char"/>
    <w:uiPriority w:val="9"/>
    <w:unhideWhenUsed/>
    <w:qFormat/>
    <w:rsid w:val="00163B26"/>
    <w:pPr>
      <w:outlineLvl w:val="0"/>
    </w:pPr>
    <w:rPr>
      <w:rFonts w:asciiTheme="majorHAnsi" w:eastAsiaTheme="majorEastAsia" w:hAnsiTheme="majorHAnsi" w:cstheme="majorBidi"/>
      <w:b/>
      <w:color w:val="0E5563" w:themeColor="accent5"/>
      <w:szCs w:val="36"/>
    </w:rPr>
  </w:style>
  <w:style w:type="paragraph" w:styleId="Heading2">
    <w:name w:val="heading 2"/>
    <w:basedOn w:val="Normal"/>
    <w:link w:val="Heading2Char"/>
    <w:uiPriority w:val="2"/>
    <w:unhideWhenUsed/>
    <w:qFormat/>
    <w:rsid w:val="00163B26"/>
    <w:pPr>
      <w:jc w:val="right"/>
      <w:outlineLvl w:val="1"/>
    </w:pPr>
    <w:rPr>
      <w:rFonts w:asciiTheme="majorHAnsi" w:eastAsiaTheme="majorEastAsia" w:hAnsiTheme="majorHAnsi" w:cstheme="majorBidi"/>
      <w:b/>
      <w:bCs/>
      <w:color w:val="355D7E" w:themeColor="accent2" w:themeShade="80"/>
    </w:rPr>
  </w:style>
  <w:style w:type="paragraph" w:styleId="Heading3">
    <w:name w:val="heading 3"/>
    <w:basedOn w:val="Normal"/>
    <w:link w:val="Heading3Char"/>
    <w:uiPriority w:val="2"/>
    <w:unhideWhenUsed/>
    <w:qFormat/>
    <w:rsid w:val="00163B26"/>
    <w:pPr>
      <w:keepNext/>
      <w:keepLines/>
      <w:pBdr>
        <w:bottom w:val="single" w:sz="18" w:space="1" w:color="FFC40C" w:themeColor="accent4"/>
      </w:pBdr>
      <w:spacing w:before="240"/>
      <w:contextualSpacing/>
      <w:outlineLvl w:val="2"/>
    </w:pPr>
    <w:rPr>
      <w:rFonts w:asciiTheme="majorHAnsi" w:eastAsiaTheme="majorEastAsia" w:hAnsiTheme="majorHAnsi" w:cstheme="majorBidi"/>
      <w:b/>
      <w:caps/>
      <w:color w:val="0E5563" w:themeColor="accent5"/>
    </w:rPr>
  </w:style>
  <w:style w:type="paragraph" w:styleId="Heading4">
    <w:name w:val="heading 4"/>
    <w:basedOn w:val="Normal"/>
    <w:next w:val="Normal"/>
    <w:link w:val="Heading4Char"/>
    <w:uiPriority w:val="2"/>
    <w:semiHidden/>
    <w:unhideWhenUsed/>
    <w:qFormat/>
    <w:pPr>
      <w:keepNext/>
      <w:keepLines/>
      <w:outlineLvl w:val="3"/>
    </w:pPr>
    <w:rPr>
      <w:rFonts w:asciiTheme="majorHAnsi" w:eastAsiaTheme="majorEastAsia" w:hAnsiTheme="majorHAnsi" w:cstheme="majorBidi"/>
      <w:i/>
      <w:iCs/>
      <w:color w:val="B85A22" w:themeColor="accent1" w:themeShade="BF"/>
    </w:rPr>
  </w:style>
  <w:style w:type="paragraph" w:styleId="Heading5">
    <w:name w:val="heading 5"/>
    <w:basedOn w:val="Normal"/>
    <w:next w:val="Normal"/>
    <w:link w:val="Heading5Char"/>
    <w:uiPriority w:val="2"/>
    <w:semiHidden/>
    <w:unhideWhenUsed/>
    <w:qFormat/>
    <w:pPr>
      <w:keepNext/>
      <w:keepLines/>
      <w:outlineLvl w:val="4"/>
    </w:pPr>
    <w:rPr>
      <w:rFonts w:asciiTheme="majorHAnsi" w:eastAsiaTheme="majorEastAsia" w:hAnsiTheme="majorHAnsi" w:cstheme="majorBidi"/>
      <w:b/>
      <w:i/>
      <w:color w:val="B85A22" w:themeColor="accent1" w:themeShade="BF"/>
    </w:rPr>
  </w:style>
  <w:style w:type="paragraph" w:styleId="Heading6">
    <w:name w:val="heading 6"/>
    <w:basedOn w:val="Normal"/>
    <w:next w:val="Normal"/>
    <w:link w:val="Heading6Char"/>
    <w:uiPriority w:val="2"/>
    <w:semiHidden/>
    <w:unhideWhenUsed/>
    <w:qFormat/>
    <w:pPr>
      <w:keepNext/>
      <w:keepLines/>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2"/>
    <w:semiHidden/>
    <w:unhideWhenUsed/>
    <w:qFormat/>
    <w:pPr>
      <w:keepNext/>
      <w:keepLines/>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2"/>
    <w:semiHidden/>
    <w:unhideWhenUsed/>
    <w:qFormat/>
    <w:pPr>
      <w:keepNext/>
      <w:keepLines/>
      <w:outlineLvl w:val="7"/>
    </w:pPr>
    <w:rPr>
      <w:rFonts w:asciiTheme="majorHAnsi" w:eastAsiaTheme="majorEastAsia" w:hAnsiTheme="majorHAnsi" w:cstheme="majorBidi"/>
      <w:b/>
      <w:sz w:val="18"/>
    </w:rPr>
  </w:style>
  <w:style w:type="paragraph" w:styleId="Heading9">
    <w:name w:val="heading 9"/>
    <w:basedOn w:val="Normal"/>
    <w:next w:val="Normal"/>
    <w:link w:val="Heading9Char"/>
    <w:uiPriority w:val="2"/>
    <w:semiHidden/>
    <w:unhideWhenUsed/>
    <w:qFormat/>
    <w:pPr>
      <w:keepNext/>
      <w:keepLines/>
      <w:outlineLvl w:val="8"/>
    </w:pPr>
    <w:rPr>
      <w:rFonts w:asciiTheme="majorHAnsi" w:eastAsiaTheme="majorEastAsia" w:hAnsiTheme="majorHAnsi" w:cstheme="majorBidi"/>
      <w:b/>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8047" w:themeColor="accent1"/>
      <w:spacing w:val="0"/>
    </w:rPr>
  </w:style>
  <w:style w:type="character" w:customStyle="1" w:styleId="Heading1Char">
    <w:name w:val="Heading 1 Char"/>
    <w:basedOn w:val="DefaultParagraphFont"/>
    <w:link w:val="Heading1"/>
    <w:uiPriority w:val="9"/>
    <w:rsid w:val="00163B26"/>
    <w:rPr>
      <w:rFonts w:asciiTheme="majorHAnsi" w:eastAsiaTheme="majorEastAsia" w:hAnsiTheme="majorHAnsi" w:cstheme="majorBidi"/>
      <w:b/>
      <w:color w:val="0E5563" w:themeColor="accent5"/>
      <w:szCs w:val="36"/>
    </w:rPr>
  </w:style>
  <w:style w:type="character" w:customStyle="1" w:styleId="Heading2Char">
    <w:name w:val="Heading 2 Char"/>
    <w:basedOn w:val="DefaultParagraphFont"/>
    <w:link w:val="Heading2"/>
    <w:uiPriority w:val="2"/>
    <w:rsid w:val="00163B26"/>
    <w:rPr>
      <w:rFonts w:asciiTheme="majorHAnsi" w:eastAsiaTheme="majorEastAsia" w:hAnsiTheme="majorHAnsi" w:cstheme="majorBidi"/>
      <w:b/>
      <w:bCs/>
      <w:color w:val="355D7E" w:themeColor="accent2" w:themeShade="80"/>
    </w:rPr>
  </w:style>
  <w:style w:type="table" w:styleId="GridTable1Light-Accent6">
    <w:name w:val="Grid Table 1 Light Accent 6"/>
    <w:basedOn w:val="TableNormal"/>
    <w:uiPriority w:val="46"/>
    <w:pPr>
      <w:spacing w:before="40" w:after="0"/>
    </w:pPr>
    <w:rPr>
      <w:kern w:val="21"/>
      <w14:ligatures w14:val="standard"/>
    </w:r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017D8"/>
    <w:pPr>
      <w:spacing w:before="40" w:after="0"/>
    </w:pPr>
    <w:rPr>
      <w:kern w:val="21"/>
      <w14:ligatures w14:val="standard"/>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9" w:type="dxa"/>
        <w:bottom w:w="29" w:type="dxa"/>
      </w:tblCellMar>
    </w:tblPr>
    <w:tcPr>
      <w:shd w:val="clear" w:color="auto" w:fill="F2F2F2" w:themeFill="background1" w:themeFillShade="F2"/>
    </w:tc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rPr>
      <w:caps/>
      <w:color w:val="B85A22" w:themeColor="accent1" w:themeShade="BF"/>
      <w:sz w:val="18"/>
      <w:szCs w:val="18"/>
    </w:rPr>
  </w:style>
  <w:style w:type="character" w:customStyle="1" w:styleId="FooterChar">
    <w:name w:val="Footer Char"/>
    <w:basedOn w:val="DefaultParagraphFont"/>
    <w:link w:val="Footer"/>
    <w:uiPriority w:val="99"/>
    <w:rPr>
      <w:caps/>
      <w:color w:val="B85A22" w:themeColor="accent1" w:themeShade="BF"/>
      <w:sz w:val="18"/>
      <w:szCs w:val="18"/>
    </w:rPr>
  </w:style>
  <w:style w:type="paragraph" w:customStyle="1" w:styleId="RightAlignedText">
    <w:name w:val="Right Aligned Text"/>
    <w:basedOn w:val="Normal"/>
    <w:uiPriority w:val="3"/>
    <w:qFormat/>
    <w:pPr>
      <w:jc w:val="right"/>
    </w:pPr>
  </w:style>
  <w:style w:type="paragraph" w:styleId="Title">
    <w:name w:val="Title"/>
    <w:basedOn w:val="Normal"/>
    <w:link w:val="TitleChar"/>
    <w:uiPriority w:val="1"/>
    <w:qFormat/>
    <w:rsid w:val="0073288E"/>
    <w:pPr>
      <w:pBdr>
        <w:bottom w:val="single" w:sz="18" w:space="1" w:color="0E5563" w:themeColor="accent5"/>
      </w:pBdr>
      <w:spacing w:after="40"/>
      <w:contextualSpacing/>
      <w:jc w:val="center"/>
    </w:pPr>
    <w:rPr>
      <w:rFonts w:asciiTheme="majorHAnsi" w:eastAsiaTheme="majorEastAsia" w:hAnsiTheme="majorHAnsi" w:cstheme="majorBidi"/>
      <w:b/>
      <w:caps/>
      <w:color w:val="0E5563" w:themeColor="accent5"/>
      <w:kern w:val="28"/>
      <w:sz w:val="36"/>
      <w:szCs w:val="56"/>
    </w:rPr>
  </w:style>
  <w:style w:type="character" w:customStyle="1" w:styleId="TitleChar">
    <w:name w:val="Title Char"/>
    <w:basedOn w:val="DefaultParagraphFont"/>
    <w:link w:val="Title"/>
    <w:uiPriority w:val="1"/>
    <w:rsid w:val="0073288E"/>
    <w:rPr>
      <w:rFonts w:asciiTheme="majorHAnsi" w:eastAsiaTheme="majorEastAsia" w:hAnsiTheme="majorHAnsi" w:cstheme="majorBidi"/>
      <w:b/>
      <w:caps/>
      <w:color w:val="0E5563" w:themeColor="accent5"/>
      <w:kern w:val="28"/>
      <w:sz w:val="36"/>
      <w:szCs w:val="56"/>
    </w:rPr>
  </w:style>
  <w:style w:type="character" w:styleId="Strong">
    <w:name w:val="Strong"/>
    <w:uiPriority w:val="22"/>
    <w:unhideWhenUsed/>
    <w:qFormat/>
    <w:rsid w:val="00163B26"/>
    <w:rPr>
      <w:b/>
      <w:color w:val="355D7E" w:themeColor="accent2" w:themeShade="80"/>
    </w:rPr>
  </w:style>
  <w:style w:type="character" w:customStyle="1" w:styleId="Heading3Char">
    <w:name w:val="Heading 3 Char"/>
    <w:basedOn w:val="DefaultParagraphFont"/>
    <w:link w:val="Heading3"/>
    <w:uiPriority w:val="2"/>
    <w:rsid w:val="00163B26"/>
    <w:rPr>
      <w:rFonts w:asciiTheme="majorHAnsi" w:eastAsiaTheme="majorEastAsia" w:hAnsiTheme="majorHAnsi" w:cstheme="majorBidi"/>
      <w:b/>
      <w:caps/>
      <w:color w:val="0E5563" w:themeColor="accent5"/>
      <w:sz w:val="24"/>
      <w:szCs w:val="24"/>
    </w:rPr>
  </w:style>
  <w:style w:type="character" w:customStyle="1" w:styleId="Heading4Char">
    <w:name w:val="Heading 4 Char"/>
    <w:basedOn w:val="DefaultParagraphFont"/>
    <w:link w:val="Heading4"/>
    <w:uiPriority w:val="2"/>
    <w:semiHidden/>
    <w:rPr>
      <w:rFonts w:asciiTheme="majorHAnsi" w:eastAsiaTheme="majorEastAsia" w:hAnsiTheme="majorHAnsi" w:cstheme="majorBidi"/>
      <w:i/>
      <w:iCs/>
      <w:color w:val="B85A22" w:themeColor="accent1" w:themeShade="BF"/>
    </w:r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color w:val="B85A22" w:themeColor="accent1" w:themeShade="BF"/>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00000" w:themeColor="text1"/>
      <w:kern w:val="21"/>
      <w:sz w:val="18"/>
      <w:szCs w:val="21"/>
      <w14:ligatures w14:val="standard"/>
    </w:rPr>
  </w:style>
  <w:style w:type="character" w:customStyle="1" w:styleId="Heading7Char">
    <w:name w:val="Heading 7 Char"/>
    <w:basedOn w:val="DefaultParagraphFont"/>
    <w:link w:val="Heading7"/>
    <w:uiPriority w:val="2"/>
    <w:semiHidden/>
    <w:rPr>
      <w:rFonts w:asciiTheme="majorHAnsi" w:eastAsiaTheme="majorEastAsia" w:hAnsiTheme="majorHAnsi" w:cstheme="majorBidi"/>
      <w:i/>
      <w:iCs/>
      <w:color w:val="000000" w:themeColor="text1"/>
      <w:kern w:val="21"/>
      <w:sz w:val="18"/>
      <w:szCs w:val="21"/>
      <w14:ligatures w14:val="standard"/>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b/>
      <w:color w:val="000000" w:themeColor="text1"/>
      <w:kern w:val="21"/>
      <w:sz w:val="18"/>
      <w:szCs w:val="21"/>
      <w14:ligatures w14:val="standard"/>
    </w:r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
      <w:iCs/>
      <w:color w:val="272727" w:themeColor="text1" w:themeTint="D8"/>
      <w:kern w:val="21"/>
      <w:sz w:val="21"/>
      <w:szCs w:val="21"/>
      <w14:ligatures w14:val="standard"/>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rPr>
      <w:color w:val="000000" w:themeColor="text1"/>
      <w:kern w:val="21"/>
      <w:sz w:val="21"/>
      <w:szCs w:val="21"/>
      <w14:ligatures w14:val="standard"/>
    </w:rPr>
  </w:style>
  <w:style w:type="table" w:styleId="TableGrid">
    <w:name w:val="Table Grid"/>
    <w:basedOn w:val="TableNormal"/>
    <w:uiPriority w:val="39"/>
    <w:rsid w:val="008C463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951"/>
    <w:pPr>
      <w:ind w:left="720"/>
      <w:contextualSpacing/>
    </w:pPr>
    <w:rPr>
      <w:rFonts w:eastAsiaTheme="minorHAnsi"/>
    </w:rPr>
  </w:style>
  <w:style w:type="paragraph" w:styleId="NormalWeb">
    <w:name w:val="Normal (Web)"/>
    <w:basedOn w:val="Normal"/>
    <w:uiPriority w:val="99"/>
    <w:semiHidden/>
    <w:unhideWhenUsed/>
    <w:rsid w:val="00AA6DDF"/>
    <w:pPr>
      <w:spacing w:before="100" w:beforeAutospacing="1" w:after="100" w:afterAutospacing="1"/>
    </w:pPr>
  </w:style>
  <w:style w:type="character" w:customStyle="1" w:styleId="apple-converted-space">
    <w:name w:val="apple-converted-space"/>
    <w:basedOn w:val="DefaultParagraphFont"/>
    <w:rsid w:val="00574AD1"/>
  </w:style>
  <w:style w:type="paragraph" w:styleId="Caption">
    <w:name w:val="caption"/>
    <w:basedOn w:val="Normal"/>
    <w:next w:val="Normal"/>
    <w:uiPriority w:val="35"/>
    <w:semiHidden/>
    <w:unhideWhenUsed/>
    <w:qFormat/>
    <w:rsid w:val="001212E2"/>
    <w:pPr>
      <w:spacing w:after="200"/>
    </w:pPr>
    <w:rPr>
      <w:rFonts w:asciiTheme="minorHAnsi" w:eastAsiaTheme="minorHAnsi" w:hAnsiTheme="minorHAnsi" w:cstheme="minorBidi"/>
      <w:i/>
      <w:iCs/>
      <w:color w:val="08323A" w:themeColor="text2"/>
      <w:sz w:val="18"/>
      <w:szCs w:val="18"/>
    </w:rPr>
  </w:style>
  <w:style w:type="character" w:styleId="Hyperlink">
    <w:name w:val="Hyperlink"/>
    <w:basedOn w:val="DefaultParagraphFont"/>
    <w:uiPriority w:val="99"/>
    <w:unhideWhenUsed/>
    <w:rsid w:val="00E02AEB"/>
    <w:rPr>
      <w:color w:val="F7B615" w:themeColor="hyperlink"/>
      <w:u w:val="single"/>
    </w:rPr>
  </w:style>
  <w:style w:type="character" w:customStyle="1" w:styleId="UnresolvedMention1">
    <w:name w:val="Unresolved Mention1"/>
    <w:basedOn w:val="DefaultParagraphFont"/>
    <w:uiPriority w:val="99"/>
    <w:semiHidden/>
    <w:unhideWhenUsed/>
    <w:rsid w:val="00E02AEB"/>
    <w:rPr>
      <w:color w:val="605E5C"/>
      <w:shd w:val="clear" w:color="auto" w:fill="E1DFDD"/>
    </w:rPr>
  </w:style>
  <w:style w:type="paragraph" w:styleId="BalloonText">
    <w:name w:val="Balloon Text"/>
    <w:basedOn w:val="Normal"/>
    <w:link w:val="BalloonTextChar"/>
    <w:uiPriority w:val="99"/>
    <w:semiHidden/>
    <w:unhideWhenUsed/>
    <w:rsid w:val="00E74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0B1"/>
    <w:rPr>
      <w:rFonts w:ascii="Segoe UI" w:eastAsia="Times New Roman" w:hAnsi="Segoe UI" w:cs="Segoe UI"/>
      <w:sz w:val="18"/>
      <w:szCs w:val="18"/>
      <w:lang w:eastAsia="en-US"/>
    </w:rPr>
  </w:style>
  <w:style w:type="paragraph" w:customStyle="1" w:styleId="Default">
    <w:name w:val="Default"/>
    <w:rsid w:val="000F2F6E"/>
    <w:pPr>
      <w:autoSpaceDE w:val="0"/>
      <w:autoSpaceDN w:val="0"/>
      <w:adjustRightInd w:val="0"/>
      <w:spacing w:before="0" w:after="0"/>
    </w:pPr>
    <w:rPr>
      <w:rFonts w:ascii="Times New Roman" w:hAnsi="Times New Roman" w:cs="Times New Roman"/>
      <w:color w:val="000000"/>
      <w:sz w:val="24"/>
      <w:szCs w:val="24"/>
    </w:rPr>
  </w:style>
  <w:style w:type="table" w:styleId="PlainTable1">
    <w:name w:val="Plain Table 1"/>
    <w:basedOn w:val="TableNormal"/>
    <w:uiPriority w:val="41"/>
    <w:rsid w:val="002613C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54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1846">
      <w:bodyDiv w:val="1"/>
      <w:marLeft w:val="0"/>
      <w:marRight w:val="0"/>
      <w:marTop w:val="0"/>
      <w:marBottom w:val="0"/>
      <w:divBdr>
        <w:top w:val="none" w:sz="0" w:space="0" w:color="auto"/>
        <w:left w:val="none" w:sz="0" w:space="0" w:color="auto"/>
        <w:bottom w:val="none" w:sz="0" w:space="0" w:color="auto"/>
        <w:right w:val="none" w:sz="0" w:space="0" w:color="auto"/>
      </w:divBdr>
    </w:div>
    <w:div w:id="312102821">
      <w:bodyDiv w:val="1"/>
      <w:marLeft w:val="0"/>
      <w:marRight w:val="0"/>
      <w:marTop w:val="0"/>
      <w:marBottom w:val="0"/>
      <w:divBdr>
        <w:top w:val="none" w:sz="0" w:space="0" w:color="auto"/>
        <w:left w:val="none" w:sz="0" w:space="0" w:color="auto"/>
        <w:bottom w:val="none" w:sz="0" w:space="0" w:color="auto"/>
        <w:right w:val="none" w:sz="0" w:space="0" w:color="auto"/>
      </w:divBdr>
      <w:divsChild>
        <w:div w:id="349338520">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sChild>
                <w:div w:id="225648707">
                  <w:marLeft w:val="0"/>
                  <w:marRight w:val="0"/>
                  <w:marTop w:val="0"/>
                  <w:marBottom w:val="0"/>
                  <w:divBdr>
                    <w:top w:val="none" w:sz="0" w:space="0" w:color="auto"/>
                    <w:left w:val="none" w:sz="0" w:space="0" w:color="auto"/>
                    <w:bottom w:val="none" w:sz="0" w:space="0" w:color="auto"/>
                    <w:right w:val="none" w:sz="0" w:space="0" w:color="auto"/>
                  </w:divBdr>
                  <w:divsChild>
                    <w:div w:id="6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66203">
      <w:bodyDiv w:val="1"/>
      <w:marLeft w:val="0"/>
      <w:marRight w:val="0"/>
      <w:marTop w:val="0"/>
      <w:marBottom w:val="0"/>
      <w:divBdr>
        <w:top w:val="none" w:sz="0" w:space="0" w:color="auto"/>
        <w:left w:val="none" w:sz="0" w:space="0" w:color="auto"/>
        <w:bottom w:val="none" w:sz="0" w:space="0" w:color="auto"/>
        <w:right w:val="none" w:sz="0" w:space="0" w:color="auto"/>
      </w:divBdr>
    </w:div>
    <w:div w:id="712924584">
      <w:bodyDiv w:val="1"/>
      <w:marLeft w:val="0"/>
      <w:marRight w:val="0"/>
      <w:marTop w:val="0"/>
      <w:marBottom w:val="0"/>
      <w:divBdr>
        <w:top w:val="none" w:sz="0" w:space="0" w:color="auto"/>
        <w:left w:val="none" w:sz="0" w:space="0" w:color="auto"/>
        <w:bottom w:val="none" w:sz="0" w:space="0" w:color="auto"/>
        <w:right w:val="none" w:sz="0" w:space="0" w:color="auto"/>
      </w:divBdr>
      <w:divsChild>
        <w:div w:id="1777409812">
          <w:marLeft w:val="1080"/>
          <w:marRight w:val="0"/>
          <w:marTop w:val="100"/>
          <w:marBottom w:val="0"/>
          <w:divBdr>
            <w:top w:val="none" w:sz="0" w:space="0" w:color="auto"/>
            <w:left w:val="none" w:sz="0" w:space="0" w:color="auto"/>
            <w:bottom w:val="none" w:sz="0" w:space="0" w:color="auto"/>
            <w:right w:val="none" w:sz="0" w:space="0" w:color="auto"/>
          </w:divBdr>
        </w:div>
        <w:div w:id="1281957540">
          <w:marLeft w:val="1080"/>
          <w:marRight w:val="0"/>
          <w:marTop w:val="100"/>
          <w:marBottom w:val="0"/>
          <w:divBdr>
            <w:top w:val="none" w:sz="0" w:space="0" w:color="auto"/>
            <w:left w:val="none" w:sz="0" w:space="0" w:color="auto"/>
            <w:bottom w:val="none" w:sz="0" w:space="0" w:color="auto"/>
            <w:right w:val="none" w:sz="0" w:space="0" w:color="auto"/>
          </w:divBdr>
        </w:div>
        <w:div w:id="37316669">
          <w:marLeft w:val="1080"/>
          <w:marRight w:val="0"/>
          <w:marTop w:val="100"/>
          <w:marBottom w:val="0"/>
          <w:divBdr>
            <w:top w:val="none" w:sz="0" w:space="0" w:color="auto"/>
            <w:left w:val="none" w:sz="0" w:space="0" w:color="auto"/>
            <w:bottom w:val="none" w:sz="0" w:space="0" w:color="auto"/>
            <w:right w:val="none" w:sz="0" w:space="0" w:color="auto"/>
          </w:divBdr>
        </w:div>
        <w:div w:id="1694724451">
          <w:marLeft w:val="1080"/>
          <w:marRight w:val="0"/>
          <w:marTop w:val="100"/>
          <w:marBottom w:val="0"/>
          <w:divBdr>
            <w:top w:val="none" w:sz="0" w:space="0" w:color="auto"/>
            <w:left w:val="none" w:sz="0" w:space="0" w:color="auto"/>
            <w:bottom w:val="none" w:sz="0" w:space="0" w:color="auto"/>
            <w:right w:val="none" w:sz="0" w:space="0" w:color="auto"/>
          </w:divBdr>
        </w:div>
        <w:div w:id="1717045188">
          <w:marLeft w:val="1080"/>
          <w:marRight w:val="0"/>
          <w:marTop w:val="100"/>
          <w:marBottom w:val="0"/>
          <w:divBdr>
            <w:top w:val="none" w:sz="0" w:space="0" w:color="auto"/>
            <w:left w:val="none" w:sz="0" w:space="0" w:color="auto"/>
            <w:bottom w:val="none" w:sz="0" w:space="0" w:color="auto"/>
            <w:right w:val="none" w:sz="0" w:space="0" w:color="auto"/>
          </w:divBdr>
        </w:div>
        <w:div w:id="96221475">
          <w:marLeft w:val="1080"/>
          <w:marRight w:val="0"/>
          <w:marTop w:val="100"/>
          <w:marBottom w:val="0"/>
          <w:divBdr>
            <w:top w:val="none" w:sz="0" w:space="0" w:color="auto"/>
            <w:left w:val="none" w:sz="0" w:space="0" w:color="auto"/>
            <w:bottom w:val="none" w:sz="0" w:space="0" w:color="auto"/>
            <w:right w:val="none" w:sz="0" w:space="0" w:color="auto"/>
          </w:divBdr>
        </w:div>
        <w:div w:id="1878197229">
          <w:marLeft w:val="1080"/>
          <w:marRight w:val="0"/>
          <w:marTop w:val="100"/>
          <w:marBottom w:val="0"/>
          <w:divBdr>
            <w:top w:val="none" w:sz="0" w:space="0" w:color="auto"/>
            <w:left w:val="none" w:sz="0" w:space="0" w:color="auto"/>
            <w:bottom w:val="none" w:sz="0" w:space="0" w:color="auto"/>
            <w:right w:val="none" w:sz="0" w:space="0" w:color="auto"/>
          </w:divBdr>
        </w:div>
      </w:divsChild>
    </w:div>
    <w:div w:id="1046369454">
      <w:bodyDiv w:val="1"/>
      <w:marLeft w:val="0"/>
      <w:marRight w:val="0"/>
      <w:marTop w:val="0"/>
      <w:marBottom w:val="0"/>
      <w:divBdr>
        <w:top w:val="none" w:sz="0" w:space="0" w:color="auto"/>
        <w:left w:val="none" w:sz="0" w:space="0" w:color="auto"/>
        <w:bottom w:val="none" w:sz="0" w:space="0" w:color="auto"/>
        <w:right w:val="none" w:sz="0" w:space="0" w:color="auto"/>
      </w:divBdr>
    </w:div>
    <w:div w:id="1058015068">
      <w:bodyDiv w:val="1"/>
      <w:marLeft w:val="0"/>
      <w:marRight w:val="0"/>
      <w:marTop w:val="0"/>
      <w:marBottom w:val="0"/>
      <w:divBdr>
        <w:top w:val="none" w:sz="0" w:space="0" w:color="auto"/>
        <w:left w:val="none" w:sz="0" w:space="0" w:color="auto"/>
        <w:bottom w:val="none" w:sz="0" w:space="0" w:color="auto"/>
        <w:right w:val="none" w:sz="0" w:space="0" w:color="auto"/>
      </w:divBdr>
    </w:div>
    <w:div w:id="1115372756">
      <w:bodyDiv w:val="1"/>
      <w:marLeft w:val="0"/>
      <w:marRight w:val="0"/>
      <w:marTop w:val="0"/>
      <w:marBottom w:val="0"/>
      <w:divBdr>
        <w:top w:val="none" w:sz="0" w:space="0" w:color="auto"/>
        <w:left w:val="none" w:sz="0" w:space="0" w:color="auto"/>
        <w:bottom w:val="none" w:sz="0" w:space="0" w:color="auto"/>
        <w:right w:val="none" w:sz="0" w:space="0" w:color="auto"/>
      </w:divBdr>
    </w:div>
    <w:div w:id="1253512126">
      <w:bodyDiv w:val="1"/>
      <w:marLeft w:val="0"/>
      <w:marRight w:val="0"/>
      <w:marTop w:val="0"/>
      <w:marBottom w:val="0"/>
      <w:divBdr>
        <w:top w:val="none" w:sz="0" w:space="0" w:color="auto"/>
        <w:left w:val="none" w:sz="0" w:space="0" w:color="auto"/>
        <w:bottom w:val="none" w:sz="0" w:space="0" w:color="auto"/>
        <w:right w:val="none" w:sz="0" w:space="0" w:color="auto"/>
      </w:divBdr>
      <w:divsChild>
        <w:div w:id="976960485">
          <w:marLeft w:val="0"/>
          <w:marRight w:val="0"/>
          <w:marTop w:val="0"/>
          <w:marBottom w:val="0"/>
          <w:divBdr>
            <w:top w:val="none" w:sz="0" w:space="0" w:color="auto"/>
            <w:left w:val="none" w:sz="0" w:space="0" w:color="auto"/>
            <w:bottom w:val="none" w:sz="0" w:space="0" w:color="auto"/>
            <w:right w:val="none" w:sz="0" w:space="0" w:color="auto"/>
          </w:divBdr>
        </w:div>
        <w:div w:id="1193878476">
          <w:marLeft w:val="0"/>
          <w:marRight w:val="0"/>
          <w:marTop w:val="0"/>
          <w:marBottom w:val="0"/>
          <w:divBdr>
            <w:top w:val="none" w:sz="0" w:space="0" w:color="auto"/>
            <w:left w:val="none" w:sz="0" w:space="0" w:color="auto"/>
            <w:bottom w:val="none" w:sz="0" w:space="0" w:color="auto"/>
            <w:right w:val="none" w:sz="0" w:space="0" w:color="auto"/>
          </w:divBdr>
        </w:div>
      </w:divsChild>
    </w:div>
    <w:div w:id="1282566156">
      <w:bodyDiv w:val="1"/>
      <w:marLeft w:val="0"/>
      <w:marRight w:val="0"/>
      <w:marTop w:val="0"/>
      <w:marBottom w:val="0"/>
      <w:divBdr>
        <w:top w:val="none" w:sz="0" w:space="0" w:color="auto"/>
        <w:left w:val="none" w:sz="0" w:space="0" w:color="auto"/>
        <w:bottom w:val="none" w:sz="0" w:space="0" w:color="auto"/>
        <w:right w:val="none" w:sz="0" w:space="0" w:color="auto"/>
      </w:divBdr>
    </w:div>
    <w:div w:id="1552956424">
      <w:bodyDiv w:val="1"/>
      <w:marLeft w:val="0"/>
      <w:marRight w:val="0"/>
      <w:marTop w:val="0"/>
      <w:marBottom w:val="0"/>
      <w:divBdr>
        <w:top w:val="none" w:sz="0" w:space="0" w:color="auto"/>
        <w:left w:val="none" w:sz="0" w:space="0" w:color="auto"/>
        <w:bottom w:val="none" w:sz="0" w:space="0" w:color="auto"/>
        <w:right w:val="none" w:sz="0" w:space="0" w:color="auto"/>
      </w:divBdr>
    </w:div>
    <w:div w:id="1573812162">
      <w:bodyDiv w:val="1"/>
      <w:marLeft w:val="0"/>
      <w:marRight w:val="0"/>
      <w:marTop w:val="0"/>
      <w:marBottom w:val="0"/>
      <w:divBdr>
        <w:top w:val="none" w:sz="0" w:space="0" w:color="auto"/>
        <w:left w:val="none" w:sz="0" w:space="0" w:color="auto"/>
        <w:bottom w:val="none" w:sz="0" w:space="0" w:color="auto"/>
        <w:right w:val="none" w:sz="0" w:space="0" w:color="auto"/>
      </w:divBdr>
    </w:div>
    <w:div w:id="1618370952">
      <w:bodyDiv w:val="1"/>
      <w:marLeft w:val="0"/>
      <w:marRight w:val="0"/>
      <w:marTop w:val="0"/>
      <w:marBottom w:val="0"/>
      <w:divBdr>
        <w:top w:val="none" w:sz="0" w:space="0" w:color="auto"/>
        <w:left w:val="none" w:sz="0" w:space="0" w:color="auto"/>
        <w:bottom w:val="none" w:sz="0" w:space="0" w:color="auto"/>
        <w:right w:val="none" w:sz="0" w:space="0" w:color="auto"/>
      </w:divBdr>
      <w:divsChild>
        <w:div w:id="1834249808">
          <w:marLeft w:val="0"/>
          <w:marRight w:val="0"/>
          <w:marTop w:val="0"/>
          <w:marBottom w:val="0"/>
          <w:divBdr>
            <w:top w:val="none" w:sz="0" w:space="0" w:color="auto"/>
            <w:left w:val="none" w:sz="0" w:space="0" w:color="auto"/>
            <w:bottom w:val="none" w:sz="0" w:space="0" w:color="auto"/>
            <w:right w:val="none" w:sz="0" w:space="0" w:color="auto"/>
          </w:divBdr>
        </w:div>
        <w:div w:id="579214436">
          <w:marLeft w:val="0"/>
          <w:marRight w:val="0"/>
          <w:marTop w:val="0"/>
          <w:marBottom w:val="0"/>
          <w:divBdr>
            <w:top w:val="none" w:sz="0" w:space="0" w:color="auto"/>
            <w:left w:val="none" w:sz="0" w:space="0" w:color="auto"/>
            <w:bottom w:val="none" w:sz="0" w:space="0" w:color="auto"/>
            <w:right w:val="none" w:sz="0" w:space="0" w:color="auto"/>
          </w:divBdr>
        </w:div>
        <w:div w:id="1097016809">
          <w:marLeft w:val="0"/>
          <w:marRight w:val="0"/>
          <w:marTop w:val="0"/>
          <w:marBottom w:val="0"/>
          <w:divBdr>
            <w:top w:val="none" w:sz="0" w:space="0" w:color="auto"/>
            <w:left w:val="none" w:sz="0" w:space="0" w:color="auto"/>
            <w:bottom w:val="none" w:sz="0" w:space="0" w:color="auto"/>
            <w:right w:val="none" w:sz="0" w:space="0" w:color="auto"/>
          </w:divBdr>
        </w:div>
      </w:divsChild>
    </w:div>
    <w:div w:id="1742096911">
      <w:bodyDiv w:val="1"/>
      <w:marLeft w:val="0"/>
      <w:marRight w:val="0"/>
      <w:marTop w:val="0"/>
      <w:marBottom w:val="0"/>
      <w:divBdr>
        <w:top w:val="none" w:sz="0" w:space="0" w:color="auto"/>
        <w:left w:val="none" w:sz="0" w:space="0" w:color="auto"/>
        <w:bottom w:val="none" w:sz="0" w:space="0" w:color="auto"/>
        <w:right w:val="none" w:sz="0" w:space="0" w:color="auto"/>
      </w:divBdr>
    </w:div>
    <w:div w:id="2004119757">
      <w:bodyDiv w:val="1"/>
      <w:marLeft w:val="0"/>
      <w:marRight w:val="0"/>
      <w:marTop w:val="0"/>
      <w:marBottom w:val="0"/>
      <w:divBdr>
        <w:top w:val="none" w:sz="0" w:space="0" w:color="auto"/>
        <w:left w:val="none" w:sz="0" w:space="0" w:color="auto"/>
        <w:bottom w:val="none" w:sz="0" w:space="0" w:color="auto"/>
        <w:right w:val="none" w:sz="0" w:space="0" w:color="auto"/>
      </w:divBdr>
    </w:div>
    <w:div w:id="2006543267">
      <w:bodyDiv w:val="1"/>
      <w:marLeft w:val="0"/>
      <w:marRight w:val="0"/>
      <w:marTop w:val="0"/>
      <w:marBottom w:val="0"/>
      <w:divBdr>
        <w:top w:val="none" w:sz="0" w:space="0" w:color="auto"/>
        <w:left w:val="none" w:sz="0" w:space="0" w:color="auto"/>
        <w:bottom w:val="none" w:sz="0" w:space="0" w:color="auto"/>
        <w:right w:val="none" w:sz="0" w:space="0" w:color="auto"/>
      </w:divBdr>
    </w:div>
    <w:div w:id="20943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eta\AppData\Roaming\Microsoft\Templates\Travel%20expense%20rep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1F1FC30F344629EA155BB6EB353F1"/>
        <w:category>
          <w:name w:val="General"/>
          <w:gallery w:val="placeholder"/>
        </w:category>
        <w:types>
          <w:type w:val="bbPlcHdr"/>
        </w:types>
        <w:behaviors>
          <w:behavior w:val="content"/>
        </w:behaviors>
        <w:guid w:val="{049307B2-3C5E-4AD0-8E12-4AEEDF0CE1E2}"/>
      </w:docPartPr>
      <w:docPartBody>
        <w:p w:rsidR="00117473" w:rsidRDefault="00223F71" w:rsidP="00223F71">
          <w:pPr>
            <w:pStyle w:val="D131F1FC30F344629EA155BB6EB353F11"/>
          </w:pPr>
          <w:r w:rsidRPr="00AA65B1">
            <w:rPr>
              <w:rStyle w:val="PlaceholderText"/>
              <w:rFonts w:ascii="Cambria" w:eastAsiaTheme="minorEastAsia" w:hAnsi="Cambria"/>
            </w:rPr>
            <w:t>Click or tap to enter a date.</w:t>
          </w:r>
        </w:p>
      </w:docPartBody>
    </w:docPart>
    <w:docPart>
      <w:docPartPr>
        <w:name w:val="90E89D0BAA5342DE93ED6883C28CC6C7"/>
        <w:category>
          <w:name w:val="General"/>
          <w:gallery w:val="placeholder"/>
        </w:category>
        <w:types>
          <w:type w:val="bbPlcHdr"/>
        </w:types>
        <w:behaviors>
          <w:behavior w:val="content"/>
        </w:behaviors>
        <w:guid w:val="{023C3F38-4D66-4D17-B48E-FD58E7B44F84}"/>
      </w:docPartPr>
      <w:docPartBody>
        <w:p w:rsidR="00594757" w:rsidRDefault="00223F71" w:rsidP="00223F71">
          <w:pPr>
            <w:pStyle w:val="90E89D0BAA5342DE93ED6883C28CC6C7"/>
          </w:pPr>
          <w:r w:rsidRPr="00AB1E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_Õ˛">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FD"/>
    <w:rsid w:val="00056B95"/>
    <w:rsid w:val="00117473"/>
    <w:rsid w:val="001F7684"/>
    <w:rsid w:val="00220C44"/>
    <w:rsid w:val="00223F71"/>
    <w:rsid w:val="00301E8D"/>
    <w:rsid w:val="00463E4F"/>
    <w:rsid w:val="004F2A61"/>
    <w:rsid w:val="00594757"/>
    <w:rsid w:val="005956A5"/>
    <w:rsid w:val="005B07B3"/>
    <w:rsid w:val="005B38AC"/>
    <w:rsid w:val="00665B9A"/>
    <w:rsid w:val="00721009"/>
    <w:rsid w:val="00A51B9C"/>
    <w:rsid w:val="00B45400"/>
    <w:rsid w:val="00B74FEB"/>
    <w:rsid w:val="00C643BC"/>
    <w:rsid w:val="00FA1615"/>
    <w:rsid w:val="00FE1BFD"/>
    <w:rsid w:val="00FE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F71"/>
    <w:rPr>
      <w:color w:val="808080"/>
    </w:rPr>
  </w:style>
  <w:style w:type="paragraph" w:customStyle="1" w:styleId="90E89D0BAA5342DE93ED6883C28CC6C7">
    <w:name w:val="90E89D0BAA5342DE93ED6883C28CC6C7"/>
    <w:rsid w:val="00223F71"/>
    <w:pPr>
      <w:spacing w:after="0" w:line="240" w:lineRule="auto"/>
    </w:pPr>
    <w:rPr>
      <w:rFonts w:ascii="Times New Roman" w:eastAsia="Times New Roman" w:hAnsi="Times New Roman" w:cs="Times New Roman"/>
      <w:sz w:val="24"/>
      <w:szCs w:val="24"/>
    </w:rPr>
  </w:style>
  <w:style w:type="paragraph" w:customStyle="1" w:styleId="D131F1FC30F344629EA155BB6EB353F11">
    <w:name w:val="D131F1FC30F344629EA155BB6EB353F11"/>
    <w:rsid w:val="00223F7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ravel Expense">
  <a:themeElements>
    <a:clrScheme name="Custom 236">
      <a:dk1>
        <a:sysClr val="windowText" lastClr="000000"/>
      </a:dk1>
      <a:lt1>
        <a:sysClr val="window" lastClr="FFFFFF"/>
      </a:lt1>
      <a:dk2>
        <a:srgbClr val="08323A"/>
      </a:dk2>
      <a:lt2>
        <a:srgbClr val="CAD3D2"/>
      </a:lt2>
      <a:accent1>
        <a:srgbClr val="DD8047"/>
      </a:accent1>
      <a:accent2>
        <a:srgbClr val="94B6D2"/>
      </a:accent2>
      <a:accent3>
        <a:srgbClr val="787878"/>
      </a:accent3>
      <a:accent4>
        <a:srgbClr val="FFC40C"/>
      </a:accent4>
      <a:accent5>
        <a:srgbClr val="0E5563"/>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A421-F94F-4B66-810B-21A199E6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 report form</Template>
  <TotalTime>242</TotalTime>
  <Pages>4</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Frederick</dc:creator>
  <cp:keywords/>
  <dc:description/>
  <cp:lastModifiedBy>Gloria-Ann Billings</cp:lastModifiedBy>
  <cp:revision>4</cp:revision>
  <cp:lastPrinted>2020-09-03T20:30:00Z</cp:lastPrinted>
  <dcterms:created xsi:type="dcterms:W3CDTF">2021-08-18T16:19:00Z</dcterms:created>
  <dcterms:modified xsi:type="dcterms:W3CDTF">2021-08-18T20:19:00Z</dcterms:modified>
</cp:coreProperties>
</file>